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华文中宋"/>
          <w:b/>
          <w:bCs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202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>3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年度孵化载体建设奖励</w:t>
      </w:r>
    </w:p>
    <w:p>
      <w:pPr>
        <w:jc w:val="center"/>
        <w:rPr>
          <w:rFonts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申报表</w:t>
      </w:r>
      <w:bookmarkEnd w:id="0"/>
    </w:p>
    <w:p>
      <w:pPr>
        <w:spacing w:line="56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申报主体名称：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孵化载体名称：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孵化载体所在地区：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申报日期： 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年       月      日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法定代表人（签名）：         （企业公章）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黑龙江省科学技术厅编制</w:t>
      </w:r>
    </w:p>
    <w:p>
      <w:pPr>
        <w:spacing w:line="560" w:lineRule="exact"/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二〇二三年八月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1.孵化载体基本信息</w:t>
      </w:r>
    </w:p>
    <w:tbl>
      <w:tblPr>
        <w:tblStyle w:val="4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8"/>
        <w:gridCol w:w="2377"/>
        <w:gridCol w:w="2034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申报主体名称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众创空间/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孵化器名称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pacing w:val="-10"/>
                <w:sz w:val="24"/>
                <w:szCs w:val="24"/>
              </w:rPr>
              <w:t>统一社会信用代码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所在市地</w:t>
            </w:r>
          </w:p>
        </w:tc>
        <w:tc>
          <w:tcPr>
            <w:tcW w:w="23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申报主体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4"/>
                <w:szCs w:val="24"/>
              </w:rPr>
              <w:t>法人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3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备案类型1</w:t>
            </w:r>
          </w:p>
        </w:tc>
        <w:tc>
          <w:tcPr>
            <w:tcW w:w="6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众创空间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备案类型2</w:t>
            </w:r>
          </w:p>
        </w:tc>
        <w:tc>
          <w:tcPr>
            <w:tcW w:w="6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综合类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8" w:hRule="atLeast"/>
          <w:jc w:val="center"/>
        </w:trPr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专注产业领域</w:t>
            </w:r>
          </w:p>
        </w:tc>
        <w:tc>
          <w:tcPr>
            <w:tcW w:w="6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8" w:hRule="atLeast"/>
          <w:jc w:val="center"/>
        </w:trPr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可自主支配孵化场地面积(建筑面积)(平方米)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在孵企业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使用场地面积(建筑面积)(平方米)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8" w:hRule="atLeast"/>
          <w:jc w:val="center"/>
        </w:trPr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年主营业务收入（万元）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8" w:hRule="atLeast"/>
          <w:jc w:val="center"/>
        </w:trPr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年组织孵化从业人员培训班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年开展创新创业活动场次（次）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2.在孵企业情况表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4"/>
        <w:gridCol w:w="1096"/>
        <w:gridCol w:w="867"/>
        <w:gridCol w:w="715"/>
        <w:gridCol w:w="278"/>
        <w:gridCol w:w="903"/>
        <w:gridCol w:w="89"/>
        <w:gridCol w:w="585"/>
        <w:gridCol w:w="549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近两年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入孵企业情况（家）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在孵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企业数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新增科技型企业数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企业数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取得科中小入库企业数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新认定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高企数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在孵企业营业额合计（万元）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近两年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入孵企业参加创新创业大赛情况（家）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参加大赛的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在孵企业数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获省决赛名次的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在孵企业数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获国家赛荣誉（包括优秀和获奖）的在孵企业数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在孵企业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近两年开展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科技金融情况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获得投融资（资金实际到账）的在孵企业数量（家）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获得投融资（资金实际到账）的在孵企业数量占在孵企业总数的比例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新挂牌上市企业数量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近两年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入孵企业开展科技活动情况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知识产权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授权企业数量（家）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在孵企业签订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技术合同成交额（万元）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近两年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支持大学生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创新创业情况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吸纳大学毕业生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人数（人）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对大学生创业企业给予租金减免优惠情况（家）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MwMjVkZWNlMmMzZDg4MDdhNTBjNmQwMDE3ZWMifQ=="/>
  </w:docVars>
  <w:rsids>
    <w:rsidRoot w:val="00000000"/>
    <w:rsid w:val="3C1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uiPriority w:val="99"/>
    <w:rPr>
      <w:sz w:val="18"/>
      <w:szCs w:val="18"/>
    </w:rPr>
  </w:style>
  <w:style w:type="paragraph" w:styleId="3">
    <w:name w:val="HTML Preformatted"/>
    <w:basedOn w:val="1"/>
    <w:unhideWhenUsed/>
    <w:uiPriority w:val="99"/>
    <w:pPr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2023-08-10T14:55:23Z</dcterms:created>
  <dc:creator>DELL</dc:creator>
  <cp:lastModifiedBy>梦想飞翔mlz</cp:lastModifiedBy>
  <dcterms:modified xsi:type="dcterms:W3CDTF">2023-08-10T14:56:26Z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209E4167A24949B2B51318DDBD6FE136_12</vt:lpwstr>
  </property>
</Properties>
</file>