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ascii="黑体" w:eastAsia="黑体" w:cs="黑体" w:hAnsi="黑体" w:hint="eastAsia"/>
          <w:i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ascii="黑体" w:eastAsia="黑体" w:cs="黑体" w:hAnsi="黑体" w:hint="eastAsia"/>
          <w:i w:val="0"/>
          <w:color w:val="000000"/>
          <w:kern w:val="0"/>
          <w:sz w:val="28"/>
          <w:szCs w:val="28"/>
          <w:u w:val="none"/>
          <w:lang w:val="en-US" w:eastAsia="zh-CN"/>
        </w:rPr>
        <w:t>附件3-</w:t>
      </w:r>
      <w:r>
        <w:rPr>
          <w:rFonts w:ascii="黑体" w:eastAsia="黑体" w:cs="黑体" w:hAnsi="黑体"/>
          <w:i w:val="0"/>
          <w:color w:val="000000"/>
          <w:kern w:val="0"/>
          <w:sz w:val="28"/>
          <w:szCs w:val="28"/>
          <w:u w:val="none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before="312"/>
        <w:jc w:val="center"/>
        <w:textAlignment w:val="auto"/>
        <w:rPr>
          <w:rFonts w:ascii="华文中宋" w:eastAsia="华文中宋" w:hAnsi="华文中宋"/>
          <w:b/>
          <w:bCs/>
          <w:sz w:val="40"/>
          <w:szCs w:val="44"/>
        </w:rPr>
      </w:pPr>
      <w:r>
        <w:rPr>
          <w:rFonts w:ascii="华文中宋" w:eastAsia="华文中宋" w:hAnsi="华文中宋" w:hint="eastAsia"/>
          <w:b/>
          <w:bCs/>
          <w:sz w:val="40"/>
          <w:szCs w:val="44"/>
        </w:rPr>
        <w:t>黑龙江省自然科学基金项目答辩提纲</w:t>
      </w:r>
    </w:p>
    <w:p>
      <w:pPr>
        <w:jc w:val="center"/>
        <w:rPr>
          <w:sz w:val="32"/>
          <w:szCs w:val="32"/>
        </w:rPr>
      </w:pPr>
      <w:r>
        <w:rPr>
          <w:rFonts w:ascii="楷体_GB2312" w:eastAsia="楷体_GB2312" w:cs="宋体" w:hAnsi="宋体"/>
          <w:b/>
          <w:bCs/>
          <w:kern w:val="0"/>
          <w:sz w:val="32"/>
          <w:szCs w:val="32"/>
        </w:rPr>
        <w:t>(</w:t>
      </w:r>
      <w:r>
        <w:rPr>
          <w:rFonts w:ascii="楷体_GB2312" w:eastAsia="楷体_GB2312" w:cs="宋体" w:hAnsi="宋体" w:hint="eastAsia"/>
          <w:b/>
          <w:bCs/>
          <w:kern w:val="0"/>
          <w:sz w:val="32"/>
          <w:szCs w:val="32"/>
        </w:rPr>
        <w:t>重点项目</w:t>
      </w:r>
      <w:r>
        <w:rPr>
          <w:rFonts w:ascii="楷体_GB2312" w:eastAsia="楷体_GB2312" w:cs="宋体" w:hAnsi="宋体"/>
          <w:b/>
          <w:bCs/>
          <w:kern w:val="0"/>
          <w:sz w:val="32"/>
          <w:szCs w:val="32"/>
        </w:rPr>
        <w:t>、联合基金重点项目)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before="312" w:line="600" w:lineRule="exact"/>
        <w:ind w:firstLineChars="200" w:firstLine="640"/>
        <w:textAlignment w:val="auto"/>
        <w:rPr>
          <w:rFonts w:ascii="黑体" w:eastAsia="黑体" w:cs="黑体" w:hint="eastAsia"/>
          <w:sz w:val="32"/>
          <w:szCs w:val="32"/>
        </w:rPr>
      </w:pPr>
      <w:r>
        <w:rPr>
          <w:rFonts w:ascii="黑体" w:eastAsia="黑体" w:cs="黑体"/>
          <w:sz w:val="32"/>
          <w:szCs w:val="32"/>
        </w:rPr>
        <w:t>一、项目</w:t>
      </w:r>
      <w:r>
        <w:rPr>
          <w:rFonts w:ascii="黑体" w:eastAsia="黑体" w:cs="黑体" w:hint="eastAsia"/>
          <w:sz w:val="32"/>
          <w:szCs w:val="32"/>
        </w:rPr>
        <w:t>研究意义</w:t>
      </w:r>
      <w:r>
        <w:rPr>
          <w:rFonts w:ascii="黑体" w:eastAsia="黑体" w:cs="黑体"/>
          <w:sz w:val="32"/>
          <w:szCs w:val="32"/>
        </w:rPr>
        <w:t>与</w:t>
      </w:r>
      <w:r>
        <w:rPr>
          <w:rFonts w:ascii="黑体" w:eastAsia="黑体" w:cs="黑体" w:hint="eastAsia"/>
          <w:sz w:val="32"/>
          <w:szCs w:val="32"/>
        </w:rPr>
        <w:t>应用前景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项目研究的学术意义，</w:t>
      </w:r>
      <w:r>
        <w:rPr>
          <w:rFonts w:ascii="仿宋_GB2312" w:eastAsia="仿宋_GB2312" w:hint="eastAsia"/>
          <w:b w:val="0"/>
          <w:bCs w:val="0"/>
          <w:sz w:val="32"/>
          <w:szCs w:val="32"/>
        </w:rPr>
        <w:t>研究成果</w:t>
      </w:r>
      <w:r>
        <w:rPr>
          <w:rFonts w:ascii="仿宋_GB2312" w:eastAsia="仿宋_GB2312"/>
          <w:b w:val="0"/>
          <w:bCs w:val="0"/>
          <w:sz w:val="32"/>
          <w:szCs w:val="32"/>
        </w:rPr>
        <w:t>服务国家战略、支撑我省经济社会发展的重要作用，以及应用场景。</w:t>
      </w:r>
    </w:p>
    <w:p>
      <w:pPr>
        <w:spacing w:line="600" w:lineRule="exact"/>
        <w:ind w:firstLineChars="200" w:firstLine="640"/>
        <w:rPr>
          <w:rFonts w:ascii="黑体" w:eastAsia="黑体" w:cs="黑体" w:hint="eastAsia"/>
          <w:sz w:val="32"/>
          <w:szCs w:val="32"/>
        </w:rPr>
      </w:pPr>
      <w:r>
        <w:rPr>
          <w:rFonts w:ascii="黑体" w:eastAsia="黑体" w:cs="黑体"/>
          <w:sz w:val="32"/>
          <w:szCs w:val="32"/>
        </w:rPr>
        <w:t>二、</w:t>
      </w:r>
      <w:r>
        <w:rPr>
          <w:rFonts w:ascii="黑体" w:eastAsia="黑体" w:cs="黑体" w:hint="eastAsia"/>
          <w:sz w:val="32"/>
          <w:szCs w:val="32"/>
        </w:rPr>
        <w:t>研究内容和解决的关键问题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b w:val="0"/>
          <w:bCs w:val="0"/>
          <w:sz w:val="32"/>
          <w:szCs w:val="32"/>
        </w:rPr>
        <w:t>省内重点产业、相关企业技术需求来源情况，</w:t>
      </w:r>
      <w:r>
        <w:rPr>
          <w:rFonts w:ascii="仿宋_GB2312" w:eastAsia="仿宋_GB2312" w:hint="eastAsia"/>
          <w:sz w:val="32"/>
          <w:szCs w:val="32"/>
        </w:rPr>
        <w:t>研究内容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拟</w:t>
      </w:r>
      <w:r>
        <w:rPr>
          <w:rFonts w:ascii="仿宋_GB2312" w:eastAsia="仿宋_GB2312" w:hint="eastAsia"/>
          <w:sz w:val="32"/>
          <w:szCs w:val="32"/>
        </w:rPr>
        <w:t>解决的</w:t>
      </w:r>
      <w:r>
        <w:rPr>
          <w:rFonts w:ascii="仿宋_GB2312" w:eastAsia="仿宋_GB2312"/>
          <w:sz w:val="32"/>
          <w:szCs w:val="32"/>
        </w:rPr>
        <w:t>关键</w:t>
      </w:r>
      <w:r>
        <w:rPr>
          <w:rFonts w:ascii="仿宋_GB2312" w:eastAsia="仿宋_GB2312" w:hint="eastAsia"/>
          <w:sz w:val="32"/>
          <w:szCs w:val="32"/>
        </w:rPr>
        <w:t>科学问题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等情况</w:t>
      </w:r>
      <w:r>
        <w:rPr>
          <w:rFonts w:ascii="仿宋_GB2312" w:eastAsia="仿宋_GB2312" w:hint="eastAsia"/>
          <w:sz w:val="32"/>
          <w:szCs w:val="32"/>
        </w:rPr>
        <w:t>。</w:t>
      </w:r>
    </w:p>
    <w:p>
      <w:pPr>
        <w:spacing w:line="60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黑体" w:eastAsia="黑体" w:cs="黑体"/>
          <w:bCs/>
          <w:sz w:val="32"/>
          <w:szCs w:val="32"/>
        </w:rPr>
        <w:t>三、研究成果</w:t>
      </w:r>
      <w:r>
        <w:rPr>
          <w:rFonts w:ascii="黑体" w:eastAsia="黑体" w:cs="黑体" w:hint="eastAsia"/>
          <w:bCs/>
          <w:sz w:val="32"/>
          <w:szCs w:val="32"/>
        </w:rPr>
        <w:t>的创新性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提出学术思想的创新性、科学价值，</w:t>
      </w:r>
      <w:r>
        <w:rPr>
          <w:rFonts w:ascii="仿宋_GB2312" w:eastAsia="仿宋_GB2312"/>
          <w:sz w:val="32"/>
          <w:szCs w:val="32"/>
        </w:rPr>
        <w:t>对促进学科发展、支撑我省重点产业发展预期发挥</w:t>
      </w:r>
      <w:r>
        <w:rPr>
          <w:rFonts w:ascii="仿宋_GB2312" w:eastAsia="仿宋_GB2312" w:hint="eastAsia"/>
          <w:sz w:val="32"/>
          <w:szCs w:val="32"/>
        </w:rPr>
        <w:t>作用</w:t>
      </w:r>
      <w:r>
        <w:rPr>
          <w:rFonts w:ascii="仿宋_GB2312" w:eastAsia="仿宋_GB2312"/>
          <w:sz w:val="32"/>
          <w:szCs w:val="32"/>
        </w:rPr>
        <w:t>情况</w:t>
      </w:r>
      <w:r>
        <w:rPr>
          <w:rFonts w:ascii="仿宋_GB2312" w:eastAsia="仿宋_GB2312" w:hint="eastAsia"/>
          <w:sz w:val="32"/>
          <w:szCs w:val="32"/>
        </w:rPr>
        <w:t>。</w:t>
      </w:r>
    </w:p>
    <w:p>
      <w:pPr>
        <w:spacing w:line="60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黑体" w:eastAsia="黑体" w:cs="黑体"/>
          <w:bCs/>
          <w:sz w:val="32"/>
          <w:szCs w:val="32"/>
        </w:rPr>
        <w:t>四、</w:t>
      </w:r>
      <w:r>
        <w:rPr>
          <w:rFonts w:ascii="黑体" w:eastAsia="黑体" w:cs="黑体" w:hint="eastAsia"/>
          <w:bCs/>
          <w:sz w:val="32"/>
          <w:szCs w:val="32"/>
        </w:rPr>
        <w:t>项目组的</w:t>
      </w:r>
      <w:r>
        <w:rPr>
          <w:rFonts w:ascii="黑体" w:eastAsia="黑体" w:cs="黑体"/>
          <w:bCs/>
          <w:sz w:val="32"/>
          <w:szCs w:val="32"/>
        </w:rPr>
        <w:t>创新</w:t>
      </w:r>
      <w:r>
        <w:rPr>
          <w:rFonts w:ascii="黑体" w:eastAsia="黑体" w:cs="黑体" w:hint="eastAsia"/>
          <w:bCs/>
          <w:sz w:val="32"/>
          <w:szCs w:val="32"/>
        </w:rPr>
        <w:t>能力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申报人及团队前期研究基础和创新性成果，</w:t>
      </w:r>
      <w:r>
        <w:rPr>
          <w:rFonts w:ascii="仿宋_GB2312" w:eastAsia="仿宋_GB2312"/>
          <w:b w:val="0"/>
          <w:bCs w:val="0"/>
          <w:sz w:val="32"/>
          <w:szCs w:val="32"/>
        </w:rPr>
        <w:t>研究成果转化应用情况，促进科技进步以及产生经济效益、社会效益情况。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/>
          <w:bCs/>
          <w:sz w:val="32"/>
          <w:szCs w:val="32"/>
        </w:rPr>
        <w:t>五、</w:t>
      </w:r>
      <w:r>
        <w:rPr>
          <w:rFonts w:ascii="黑体" w:eastAsia="黑体" w:cs="黑体" w:hint="eastAsia"/>
          <w:bCs/>
          <w:sz w:val="32"/>
          <w:szCs w:val="32"/>
        </w:rPr>
        <w:t>总体研究方案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研究方法和技术路线的合理性、可行性。</w:t>
      </w:r>
      <w:r>
        <w:rPr>
          <w:rFonts w:ascii="仿宋_GB2312" w:eastAsia="仿宋_GB2312"/>
          <w:sz w:val="32"/>
          <w:szCs w:val="32"/>
        </w:rPr>
        <w:t>科研条件保障情况，与企业合作研究及成果转化应用条件等情况。</w:t>
      </w:r>
    </w:p>
    <w:p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cs="黑体"/>
          <w:bCs/>
          <w:sz w:val="32"/>
          <w:szCs w:val="32"/>
        </w:rPr>
        <w:t>六、</w:t>
      </w:r>
      <w:r>
        <w:rPr>
          <w:rFonts w:ascii="黑体" w:eastAsia="黑体" w:cs="黑体" w:hint="eastAsia"/>
          <w:bCs/>
          <w:sz w:val="32"/>
          <w:szCs w:val="32"/>
        </w:rPr>
        <w:t>研究目标和预期成果</w:t>
      </w:r>
    </w:p>
    <w:p>
      <w:pPr>
        <w:spacing w:line="600" w:lineRule="exact"/>
        <w:ind w:firstLineChars="200" w:firstLine="64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研究目标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设定情况</w:t>
      </w:r>
      <w:r>
        <w:rPr>
          <w:rFonts w:ascii="仿宋_GB2312" w:eastAsia="仿宋_GB2312" w:hint="eastAsia"/>
          <w:sz w:val="32"/>
          <w:szCs w:val="32"/>
        </w:rPr>
        <w:t>，预期成果可考核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性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/>
          <w:b w:val="0"/>
          <w:bCs w:val="0"/>
          <w:sz w:val="32"/>
          <w:szCs w:val="32"/>
        </w:rPr>
        <w:t>研究</w:t>
      </w:r>
      <w:r>
        <w:rPr>
          <w:rFonts w:ascii="仿宋_GB2312" w:eastAsia="仿宋_GB2312" w:hint="eastAsia"/>
          <w:b w:val="0"/>
          <w:bCs w:val="0"/>
          <w:sz w:val="32"/>
          <w:szCs w:val="32"/>
        </w:rPr>
        <w:t>成果</w:t>
      </w:r>
      <w:r>
        <w:rPr>
          <w:rFonts w:ascii="仿宋_GB2312" w:eastAsia="仿宋_GB2312"/>
          <w:b w:val="0"/>
          <w:bCs w:val="0"/>
          <w:sz w:val="32"/>
          <w:szCs w:val="32"/>
        </w:rPr>
        <w:t>预期在省内落地转化，支撑</w:t>
      </w:r>
      <w:r>
        <w:rPr>
          <w:rFonts w:ascii="仿宋_GB2312" w:eastAsia="仿宋_GB2312" w:hint="eastAsia"/>
          <w:b w:val="0"/>
          <w:bCs w:val="0"/>
          <w:sz w:val="32"/>
          <w:szCs w:val="32"/>
        </w:rPr>
        <w:t>重点产业</w:t>
      </w:r>
      <w:r>
        <w:rPr>
          <w:rFonts w:ascii="仿宋_GB2312" w:eastAsia="仿宋_GB2312"/>
          <w:b w:val="0"/>
          <w:bCs w:val="0"/>
          <w:sz w:val="32"/>
          <w:szCs w:val="32"/>
        </w:rPr>
        <w:t>、</w:t>
      </w:r>
      <w:r>
        <w:rPr>
          <w:rFonts w:ascii="仿宋_GB2312" w:eastAsia="仿宋_GB2312" w:hint="eastAsia"/>
          <w:b w:val="0"/>
          <w:bCs w:val="0"/>
          <w:sz w:val="32"/>
          <w:szCs w:val="32"/>
        </w:rPr>
        <w:t>民生</w:t>
      </w:r>
      <w:r>
        <w:rPr>
          <w:rFonts w:ascii="仿宋_GB2312" w:eastAsia="仿宋_GB2312"/>
          <w:b w:val="0"/>
          <w:bCs w:val="0"/>
          <w:sz w:val="32"/>
          <w:szCs w:val="32"/>
        </w:rPr>
        <w:t>发展</w:t>
      </w:r>
      <w:r>
        <w:rPr>
          <w:rFonts w:ascii="仿宋_GB2312" w:eastAsia="仿宋_GB2312" w:hint="eastAsia"/>
          <w:b w:val="0"/>
          <w:bCs w:val="0"/>
          <w:sz w:val="32"/>
          <w:szCs w:val="32"/>
        </w:rPr>
        <w:t>预期</w:t>
      </w:r>
      <w:r>
        <w:rPr>
          <w:rFonts w:ascii="仿宋_GB2312" w:eastAsia="仿宋_GB2312"/>
          <w:b w:val="0"/>
          <w:bCs w:val="0"/>
          <w:sz w:val="32"/>
          <w:szCs w:val="32"/>
        </w:rPr>
        <w:t>产生的经济效益、社会效益等情况</w:t>
      </w:r>
      <w:r>
        <w:rPr>
          <w:rFonts w:ascii="仿宋_GB2312" w:eastAsia="仿宋_GB2312" w:hint="eastAsia"/>
          <w:b w:val="0"/>
          <w:bCs w:val="0"/>
          <w:sz w:val="32"/>
          <w:szCs w:val="32"/>
        </w:rPr>
        <w:t>。</w:t>
      </w:r>
    </w:p>
    <w:sectPr>
      <w:pgSz w:w="11906" w:h="16838"/>
      <w:pgMar w:top="1440" w:right="1701" w:bottom="1440" w:left="1701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altName w:val="方正书宋_GBK"/>
    <w:panose1 w:val="02010600040101010101"/>
    <w:charset w:val="86"/>
    <w:family w:val="auto"/>
    <w:pitch w:val="variable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variable"/>
    <w:sig w:usb0="00000000" w:usb1="00000000" w:usb2="00000000" w:usb3="00000000" w:csb0="00040000" w:csb1="00000000"/>
  </w:font>
  <w:font w:name="宋体">
    <w:altName w:val="方正书宋_GBK"/>
    <w:panose1 w:val="00000000000000000000"/>
    <w:charset w:val="86"/>
    <w:family w:val="auto"/>
    <w:pitch w:val="variable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Lucida Sans">
    <w:altName w:val="DejaVu Sans"/>
    <w:panose1 w:val="020B0602030504020204"/>
    <w:charset w:val="00"/>
    <w:family w:val="auto"/>
    <w:pitch w:val="variable"/>
    <w:sig w:usb0="00000000" w:usb1="00000000" w:usb2="00000000" w:usb3="00000000" w:csb0="20000001" w:csb1="00000000"/>
  </w:font>
  <w:font w:name="Calibri">
    <w:altName w:val="DejaVu Sans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方正兰亭黑_GBK">
    <w:panose1 w:val="02000000000000000000"/>
    <w:charset w:val="86"/>
    <w:family w:val="script"/>
    <w:pitch w:val="variable"/>
    <w:sig w:usb0="A00002BF" w:usb1="3ACF7CFA" w:usb2="0008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doNotUseIndentAsNumberingTabStop/>
    <w:useAltKinsokuLineBreakRules/>
    <w:doNotSuppressIndentation/>
    <w:splitPgBreakAndParaMark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方正兰亭黑_GBK" w:eastAsia="黑体" w:hAnsi="方正兰亭黑_GBK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3 5 12 0 0 1 0 0 0 3000 0 1 1 1 1"/>
    <sectPr/>
  </customProps>
</customData>
</file>

<file path=customXml/itemProps1.xml><?xml version="1.0" encoding="utf-8"?>
<ds:datastoreItem xmlns:ds="http://schemas.openxmlformats.org/officeDocument/2006/customXml" ds:itemID="{F20B93E9-23D9-4A79-8A72-D6591E896088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52</TotalTime>
  <Application>Yozo_Office27021597764231179</Application>
  <Pages>1</Pages>
  <Words>0</Words>
  <Characters>302</Characters>
  <Lines>0</Lines>
  <Paragraphs>15</Paragraphs>
  <CharactersWithSpaces>403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WXF</dc:creator>
  <cp:lastModifiedBy>greatwall</cp:lastModifiedBy>
  <cp:revision>14</cp:revision>
  <cp:lastPrinted>2024-08-07T11:49:50Z</cp:lastPrinted>
  <dcterms:created xsi:type="dcterms:W3CDTF">2018-10-17T19:54:00Z</dcterms:created>
  <dcterms:modified xsi:type="dcterms:W3CDTF">2024-08-07T11:51:43Z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2052-11.8.2.9339</vt:lpwstr>
  </property>
</Properties>
</file>