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w:t>
      </w:r>
      <w:r>
        <w:rPr>
          <w:rFonts w:hint="default" w:ascii="方正小标宋简体" w:hAnsi="方正小标宋简体" w:eastAsia="方正小标宋简体" w:cs="方正小标宋简体"/>
          <w:b/>
          <w:bCs/>
          <w:sz w:val="44"/>
          <w:szCs w:val="44"/>
          <w:lang w:val="en" w:eastAsia="zh-CN"/>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lang w:val="en" w:eastAsia="zh-CN"/>
        </w:rPr>
        <w:t>年</w:t>
      </w:r>
      <w:r>
        <w:rPr>
          <w:rFonts w:hint="default" w:ascii="方正小标宋简体" w:hAnsi="方正小标宋简体" w:eastAsia="方正小标宋简体" w:cs="方正小标宋简体"/>
          <w:b/>
          <w:bCs/>
          <w:sz w:val="44"/>
          <w:szCs w:val="44"/>
          <w:lang w:val="en" w:eastAsia="zh-CN"/>
        </w:rPr>
        <w:t>度</w:t>
      </w:r>
      <w:r>
        <w:rPr>
          <w:rFonts w:hint="eastAsia" w:ascii="方正小标宋简体" w:hAnsi="方正小标宋简体" w:eastAsia="方正小标宋简体" w:cs="方正小标宋简体"/>
          <w:b/>
          <w:bCs/>
          <w:sz w:val="44"/>
          <w:szCs w:val="44"/>
          <w:lang w:val="en-US" w:eastAsia="zh-CN"/>
        </w:rPr>
        <w:t>省级国际科技合作平台      拟备案</w:t>
      </w:r>
      <w:r>
        <w:rPr>
          <w:rFonts w:hint="default" w:ascii="方正小标宋简体" w:hAnsi="方正小标宋简体" w:eastAsia="方正小标宋简体" w:cs="方正小标宋简体"/>
          <w:b/>
          <w:bCs/>
          <w:sz w:val="44"/>
          <w:szCs w:val="44"/>
          <w:lang w:val="en-US" w:eastAsia="zh-CN"/>
        </w:rPr>
        <w:t>名单</w:t>
      </w:r>
      <w:r>
        <w:rPr>
          <w:rFonts w:hint="eastAsia" w:ascii="方正小标宋简体" w:hAnsi="方正小标宋简体" w:eastAsia="方正小标宋简体" w:cs="方正小标宋简体"/>
          <w:b/>
          <w:bCs/>
          <w:sz w:val="44"/>
          <w:szCs w:val="44"/>
          <w:lang w:val="en-US" w:eastAsia="zh-CN"/>
        </w:rPr>
        <w:t>的公示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按照《黑龙江省国际科技合作平台管理办</w:t>
      </w:r>
      <w:r>
        <w:rPr>
          <w:rFonts w:hint="eastAsia" w:ascii="仿宋_GB2312" w:hAnsi="仿宋_GB2312" w:eastAsia="仿宋_GB2312" w:cs="仿宋_GB2312"/>
          <w:sz w:val="32"/>
          <w:szCs w:val="32"/>
        </w:rPr>
        <w:t>法》</w:t>
      </w:r>
      <w:r>
        <w:rPr>
          <w:rFonts w:hint="eastAsia" w:ascii="仿宋_GB2312" w:eastAsia="仿宋_GB2312" w:cs="仿宋_GB2312"/>
          <w:bCs w:val="0"/>
          <w:sz w:val="32"/>
          <w:szCs w:val="32"/>
        </w:rPr>
        <w:t>（黑科规〔2022〕12号）</w:t>
      </w:r>
      <w:r>
        <w:rPr>
          <w:rFonts w:hint="eastAsia" w:ascii="仿宋_GB2312" w:hAnsi="仿宋_GB2312" w:eastAsia="仿宋_GB2312" w:cs="仿宋_GB2312"/>
          <w:bCs w:val="0"/>
          <w:sz w:val="32"/>
          <w:szCs w:val="32"/>
          <w:lang w:eastAsia="zh-CN"/>
        </w:rPr>
        <w:t>有关规定，现对</w:t>
      </w:r>
      <w:r>
        <w:rPr>
          <w:rFonts w:hint="default"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年</w:t>
      </w:r>
      <w:r>
        <w:rPr>
          <w:rFonts w:hint="default" w:ascii="仿宋_GB2312" w:hAnsi="仿宋_GB2312" w:eastAsia="仿宋_GB2312" w:cs="仿宋_GB2312"/>
          <w:sz w:val="32"/>
          <w:szCs w:val="32"/>
          <w:lang w:val="en" w:eastAsia="zh-CN"/>
        </w:rPr>
        <w:t>度</w:t>
      </w:r>
      <w:r>
        <w:rPr>
          <w:rFonts w:hint="eastAsia" w:ascii="仿宋_GB2312" w:hAnsi="仿宋_GB2312" w:eastAsia="仿宋_GB2312" w:cs="仿宋_GB2312"/>
          <w:sz w:val="32"/>
          <w:szCs w:val="32"/>
          <w:lang w:val="en-US" w:eastAsia="zh-CN"/>
        </w:rPr>
        <w:t>省级国际科技合作平台拟备案</w:t>
      </w:r>
      <w:r>
        <w:rPr>
          <w:rFonts w:hint="default" w:ascii="仿宋_GB2312" w:hAnsi="仿宋_GB2312" w:eastAsia="仿宋_GB2312" w:cs="仿宋_GB2312"/>
          <w:sz w:val="32"/>
          <w:szCs w:val="32"/>
          <w:lang w:val="en-US" w:eastAsia="zh-CN"/>
        </w:rPr>
        <w:t>名单</w:t>
      </w:r>
      <w:r>
        <w:rPr>
          <w:rFonts w:hint="eastAsia" w:ascii="仿宋_GB2312" w:hAnsi="仿宋_GB2312" w:eastAsia="仿宋_GB2312" w:cs="仿宋_GB2312"/>
          <w:sz w:val="32"/>
          <w:szCs w:val="32"/>
          <w:lang w:val="en-US" w:eastAsia="zh-CN"/>
        </w:rPr>
        <w:t>予以公示（名单见附件）。公示时间为2024年1月5日至2024年1月9</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公示名单有异议，请在公示期内以书面形式实名向省科技厅外国专家服务与对外合作处或科技监督与诚信建设处反映，并提供必要的证明材料。反映情况的材料要客观准确、依据确凿，对匿名或无具体事实根据的举报，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外国专家服务与对外合作处：0451-82624352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科技监督与诚信建设处：0451-82628025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通信地址：黑龙江省哈尔滨市松北区创新三路科技大厦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w:t>
      </w:r>
      <w:r>
        <w:rPr>
          <w:rFonts w:hint="default"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年</w:t>
      </w:r>
      <w:r>
        <w:rPr>
          <w:rFonts w:hint="default" w:ascii="仿宋_GB2312" w:hAnsi="仿宋_GB2312" w:eastAsia="仿宋_GB2312" w:cs="仿宋_GB2312"/>
          <w:sz w:val="32"/>
          <w:szCs w:val="32"/>
          <w:lang w:val="en" w:eastAsia="zh-CN"/>
        </w:rPr>
        <w:t>度</w:t>
      </w:r>
      <w:r>
        <w:rPr>
          <w:rFonts w:hint="eastAsia" w:ascii="仿宋_GB2312" w:hAnsi="仿宋_GB2312" w:eastAsia="仿宋_GB2312" w:cs="仿宋_GB2312"/>
          <w:sz w:val="32"/>
          <w:szCs w:val="32"/>
          <w:lang w:val="en-US" w:eastAsia="zh-CN"/>
        </w:rPr>
        <w:t>省级国际科技合作平台拟备案</w:t>
      </w:r>
      <w:r>
        <w:rPr>
          <w:rFonts w:hint="default" w:ascii="仿宋_GB2312" w:hAnsi="仿宋_GB2312" w:eastAsia="仿宋_GB2312" w:cs="仿宋_GB2312"/>
          <w:sz w:val="32"/>
          <w:szCs w:val="32"/>
          <w:lang w:val="en-US"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黑龙江省科学技术厅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2024年1月4日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val="en" w:eastAsia="zh-CN"/>
        </w:rPr>
        <w:t>年</w:t>
      </w:r>
      <w:r>
        <w:rPr>
          <w:rFonts w:hint="default" w:ascii="方正小标宋简体" w:hAnsi="方正小标宋简体" w:eastAsia="方正小标宋简体" w:cs="方正小标宋简体"/>
          <w:sz w:val="44"/>
          <w:szCs w:val="44"/>
          <w:lang w:val="en" w:eastAsia="zh-CN"/>
        </w:rPr>
        <w:t>度</w:t>
      </w:r>
      <w:r>
        <w:rPr>
          <w:rFonts w:hint="eastAsia" w:ascii="方正小标宋简体" w:hAnsi="方正小标宋简体" w:eastAsia="方正小标宋简体" w:cs="方正小标宋简体"/>
          <w:sz w:val="44"/>
          <w:szCs w:val="44"/>
          <w:lang w:val="en-US" w:eastAsia="zh-CN"/>
        </w:rPr>
        <w:t>省级国际科技合作平台</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拟备案名单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2"/>
        <w:tblW w:w="8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3"/>
        <w:gridCol w:w="4478"/>
        <w:gridCol w:w="3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平台名称</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依托单位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1</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黑龙江省植物基食品科学联合实验室          （国际合作）</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东北农业大学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2</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黑龙江省中蒙俄农产品生物加工及装备研发联合实验室（国际合作）</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东北农业大学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3</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黑龙江省合成化学与资源利用创新研究中心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（国际合作）</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rPr>
              <w:t>东北林业大学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4</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黑龙江省脑血管病与认知科学创新研究中心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（国际合作）</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哈尔滨医科大学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5</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黑龙江省结直肠肿瘤微创诊治技术创新研究中心（国际合作）</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哈尔滨医科大学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6</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黑龙江省寒地电能存储与高效利用联合实验室</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（国际合作）</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哈尔滨理工大学</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22"/>
          <w:szCs w:val="22"/>
          <w:u w:val="none"/>
          <w:lang w:val="en-US" w:eastAsia="zh-CN" w:bidi="ar"/>
        </w:rPr>
      </w:pPr>
    </w:p>
    <w:sectPr>
      <w:pgSz w:w="11906" w:h="16838"/>
      <w:pgMar w:top="1440" w:right="1706"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92F9E"/>
    <w:rsid w:val="03D75B6D"/>
    <w:rsid w:val="075007B1"/>
    <w:rsid w:val="0BA2389B"/>
    <w:rsid w:val="0E9C29E2"/>
    <w:rsid w:val="0F2C7F68"/>
    <w:rsid w:val="17871177"/>
    <w:rsid w:val="1C6432E3"/>
    <w:rsid w:val="1E7D523E"/>
    <w:rsid w:val="20C63337"/>
    <w:rsid w:val="27D71443"/>
    <w:rsid w:val="29B2301B"/>
    <w:rsid w:val="2C3F7CC7"/>
    <w:rsid w:val="2E6E42E2"/>
    <w:rsid w:val="32A46F53"/>
    <w:rsid w:val="3A0331CD"/>
    <w:rsid w:val="3F7BBDBA"/>
    <w:rsid w:val="47C24711"/>
    <w:rsid w:val="49B76285"/>
    <w:rsid w:val="49E7DAB0"/>
    <w:rsid w:val="4A100F65"/>
    <w:rsid w:val="4FDFE602"/>
    <w:rsid w:val="52FB1D40"/>
    <w:rsid w:val="5BC75D57"/>
    <w:rsid w:val="5EBE13B3"/>
    <w:rsid w:val="5FEFE1FF"/>
    <w:rsid w:val="61D142AB"/>
    <w:rsid w:val="63298DDA"/>
    <w:rsid w:val="65426494"/>
    <w:rsid w:val="666E064E"/>
    <w:rsid w:val="697D2237"/>
    <w:rsid w:val="6E7FC17A"/>
    <w:rsid w:val="73BF670D"/>
    <w:rsid w:val="74673A7E"/>
    <w:rsid w:val="7486145C"/>
    <w:rsid w:val="77DEBFE7"/>
    <w:rsid w:val="77FB767D"/>
    <w:rsid w:val="78B92F9E"/>
    <w:rsid w:val="79C61140"/>
    <w:rsid w:val="7B9BF456"/>
    <w:rsid w:val="7BC268BB"/>
    <w:rsid w:val="7ED27E08"/>
    <w:rsid w:val="AAFEE66B"/>
    <w:rsid w:val="AFBD1063"/>
    <w:rsid w:val="DE9A3773"/>
    <w:rsid w:val="F3B12549"/>
    <w:rsid w:val="FBFC3C12"/>
    <w:rsid w:val="FDEFD43F"/>
    <w:rsid w:val="FF7876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ascii="Arial" w:hAnsi="Arial" w:cs="Arial"/>
      <w:color w:val="000000"/>
      <w:sz w:val="22"/>
      <w:szCs w:val="22"/>
      <w:u w:val="none"/>
    </w:rPr>
  </w:style>
  <w:style w:type="character" w:customStyle="1" w:styleId="5">
    <w:name w:val="font31"/>
    <w:basedOn w:val="3"/>
    <w:qFormat/>
    <w:uiPriority w:val="0"/>
    <w:rPr>
      <w:rFonts w:hint="eastAsia" w:ascii="宋体" w:hAnsi="宋体" w:eastAsia="宋体" w:cs="宋体"/>
      <w:color w:val="000000"/>
      <w:sz w:val="22"/>
      <w:szCs w:val="22"/>
      <w:u w:val="none"/>
    </w:rPr>
  </w:style>
  <w:style w:type="character" w:customStyle="1" w:styleId="6">
    <w:name w:val="font01"/>
    <w:basedOn w:val="3"/>
    <w:qFormat/>
    <w:uiPriority w:val="0"/>
    <w:rPr>
      <w:rFonts w:hint="default" w:ascii="Arial" w:hAnsi="Arial" w:cs="Arial"/>
      <w:color w:val="000000"/>
      <w:sz w:val="22"/>
      <w:szCs w:val="22"/>
      <w:u w:val="none"/>
    </w:rPr>
  </w:style>
  <w:style w:type="character" w:customStyle="1" w:styleId="7">
    <w:name w:val="font2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kjt</Company>
  <Pages>1</Pages>
  <Words>0</Words>
  <Characters>0</Characters>
  <Lines>0</Lines>
  <Paragraphs>0</Paragraphs>
  <TotalTime>19</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2020-12-13T08:55:00Z</dcterms:created>
  <dc:creator>xu</dc:creator>
  <cp:lastModifiedBy>greatwall</cp:lastModifiedBy>
  <cp:lastPrinted>2024-01-04T16:53:20Z</cp:lastPrinted>
  <dcterms:modified xsi:type="dcterms:W3CDTF">2024-01-04T17:06:47Z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