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102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黑体" w:eastAsia="黑体" w:cs="方正小标宋简体"/>
          <w:sz w:val="32"/>
          <w:szCs w:val="32"/>
        </w:rPr>
      </w:pPr>
      <w:r>
        <w:rPr>
          <w:rFonts w:hint="eastAsia" w:ascii="黑体" w:eastAsia="黑体" w:cs="方正小标宋简体"/>
          <w:sz w:val="32"/>
          <w:szCs w:val="32"/>
        </w:rPr>
        <w:t>附件1</w:t>
      </w:r>
    </w:p>
    <w:p w14:paraId="1B7143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ascii="方正小标宋简体" w:eastAsia="方正小标宋简体" w:cs="方正小标宋简体"/>
        </w:rPr>
      </w:pPr>
      <w:bookmarkStart w:id="0" w:name="_GoBack"/>
      <w:bookmarkEnd w:id="0"/>
    </w:p>
    <w:p w14:paraId="54C103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简体" w:eastAsia="方正小标宋简体" w:cs="方正小标宋简体"/>
        </w:rPr>
      </w:pPr>
      <w:r>
        <w:rPr>
          <w:rFonts w:hint="eastAsia" w:ascii="方正小标宋简体" w:eastAsia="方正小标宋简体" w:cs="方正小标宋简体"/>
        </w:rPr>
        <w:t>黑龙江省2025年企业海外研发机构资助申请表</w:t>
      </w:r>
    </w:p>
    <w:p w14:paraId="1F3E800B">
      <w:pPr>
        <w:pStyle w:val="5"/>
        <w:spacing w:before="5"/>
        <w:rPr>
          <w:rFonts w:hint="eastAsia" w:ascii="方正小标宋简体" w:eastAsia="方正小标宋简体" w:cs="方正小标宋简体"/>
          <w:sz w:val="11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2063"/>
        <w:gridCol w:w="1222"/>
        <w:gridCol w:w="992"/>
        <w:gridCol w:w="1475"/>
        <w:gridCol w:w="375"/>
        <w:gridCol w:w="677"/>
        <w:gridCol w:w="1984"/>
      </w:tblGrid>
      <w:tr w14:paraId="00DCF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6C2D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投</w:t>
            </w:r>
          </w:p>
          <w:p w14:paraId="2AA72A6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资</w:t>
            </w:r>
          </w:p>
          <w:p w14:paraId="7CCC2D4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171BF32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ED1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7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6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ABD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79C03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AD8D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A28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7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6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C5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1868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9D40F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5066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7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80B0F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F6DDC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4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BFA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5CF3BFE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31C41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939E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DCA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7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F559A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50698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41537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C00C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11B095F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  <w:p w14:paraId="79B705E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595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408FF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F3A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6"/>
              </w:rPr>
            </w:pPr>
          </w:p>
          <w:p w14:paraId="2A2EF7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6"/>
              </w:rPr>
            </w:pPr>
          </w:p>
          <w:p w14:paraId="1499AA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6"/>
              </w:rPr>
            </w:pPr>
          </w:p>
          <w:p w14:paraId="2A60143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sz w:val="33"/>
              </w:rPr>
            </w:pPr>
          </w:p>
          <w:p w14:paraId="0C29667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海</w:t>
            </w:r>
          </w:p>
          <w:p w14:paraId="462A1C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外</w:t>
            </w:r>
          </w:p>
          <w:p w14:paraId="43B317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研</w:t>
            </w:r>
          </w:p>
          <w:p w14:paraId="352A1B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发</w:t>
            </w:r>
          </w:p>
          <w:p w14:paraId="5A16BCC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机</w:t>
            </w:r>
          </w:p>
          <w:p w14:paraId="26C4FA0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D660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所在国家</w:t>
            </w:r>
          </w:p>
          <w:p w14:paraId="0EA8396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（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地区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EF1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D0D38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360" w:firstLineChars="1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具体地址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ADE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6701B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E804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40E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海外研发机构类型</w:t>
            </w:r>
          </w:p>
        </w:tc>
        <w:tc>
          <w:tcPr>
            <w:tcW w:w="4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5CE52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2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right="0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按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</w:rPr>
              <w:t>质：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独立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法</w:t>
            </w:r>
            <w:r>
              <w:rPr>
                <w:rFonts w:hint="eastAsia" w:ascii="仿宋_GB2312" w:eastAsia="仿宋_GB2312"/>
                <w:w w:val="104"/>
                <w:sz w:val="24"/>
              </w:rPr>
              <w:t>人</w:t>
            </w:r>
            <w:r>
              <w:rPr>
                <w:rFonts w:eastAsia="仿宋_GB2312"/>
                <w:w w:val="15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公司内设部门或分公司的非独立法人</w:t>
            </w:r>
            <w:r>
              <w:rPr>
                <w:rFonts w:eastAsia="仿宋_GB2312"/>
                <w:w w:val="150"/>
                <w:sz w:val="24"/>
              </w:rPr>
              <w:sym w:font="Wingdings 2" w:char="00A3"/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6BA3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052"/>
                <w:tab w:val="left" w:pos="19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9" w:lineRule="exact"/>
              <w:ind w:left="0" w:right="0"/>
              <w:jc w:val="left"/>
              <w:textAlignment w:val="auto"/>
              <w:rPr>
                <w:rFonts w:hint="eastAsia" w:ascii="仿宋_GB2312" w:eastAsia="仿宋_GB2312"/>
                <w:w w:val="150"/>
                <w:sz w:val="24"/>
              </w:rPr>
            </w:pPr>
            <w:r>
              <w:rPr>
                <w:rFonts w:hint="eastAsia" w:ascii="仿宋_GB2312" w:eastAsia="仿宋_GB2312"/>
                <w:spacing w:val="-3"/>
                <w:w w:val="110"/>
                <w:sz w:val="24"/>
              </w:rPr>
              <w:t>按</w:t>
            </w:r>
            <w:r>
              <w:rPr>
                <w:rFonts w:hint="eastAsia" w:ascii="仿宋_GB2312" w:eastAsia="仿宋_GB2312"/>
                <w:spacing w:val="-5"/>
                <w:w w:val="110"/>
                <w:sz w:val="24"/>
              </w:rPr>
              <w:t>建</w:t>
            </w:r>
            <w:r>
              <w:rPr>
                <w:rFonts w:hint="eastAsia" w:ascii="仿宋_GB2312" w:eastAsia="仿宋_GB2312"/>
                <w:w w:val="110"/>
                <w:sz w:val="24"/>
              </w:rPr>
              <w:t>设</w:t>
            </w:r>
            <w:r>
              <w:rPr>
                <w:rFonts w:hint="eastAsia" w:ascii="仿宋_GB2312" w:eastAsia="仿宋_GB2312"/>
                <w:spacing w:val="-3"/>
                <w:w w:val="110"/>
                <w:sz w:val="24"/>
              </w:rPr>
              <w:t>方</w:t>
            </w:r>
            <w:r>
              <w:rPr>
                <w:rFonts w:hint="eastAsia" w:ascii="仿宋_GB2312" w:eastAsia="仿宋_GB2312"/>
                <w:spacing w:val="-5"/>
                <w:w w:val="110"/>
                <w:sz w:val="24"/>
              </w:rPr>
              <w:t>式</w:t>
            </w:r>
            <w:r>
              <w:rPr>
                <w:rFonts w:hint="eastAsia" w:ascii="仿宋_GB2312" w:eastAsia="仿宋_GB2312"/>
                <w:w w:val="110"/>
                <w:sz w:val="24"/>
              </w:rPr>
              <w:t>：</w:t>
            </w:r>
            <w:r>
              <w:rPr>
                <w:rFonts w:hint="eastAsia" w:ascii="仿宋_GB2312" w:eastAsia="仿宋_GB2312"/>
                <w:spacing w:val="-3"/>
                <w:w w:val="110"/>
                <w:sz w:val="24"/>
              </w:rPr>
              <w:t>并</w:t>
            </w:r>
            <w:r>
              <w:rPr>
                <w:rFonts w:hint="eastAsia" w:ascii="仿宋_GB2312" w:eastAsia="仿宋_GB2312"/>
                <w:w w:val="110"/>
                <w:sz w:val="24"/>
              </w:rPr>
              <w:t>购</w:t>
            </w:r>
            <w:r>
              <w:rPr>
                <w:rFonts w:hint="eastAsia" w:ascii="仿宋_GB2312" w:eastAsia="仿宋_GB2312"/>
                <w:w w:val="150"/>
                <w:sz w:val="24"/>
              </w:rPr>
              <w:t>□</w:t>
            </w:r>
          </w:p>
          <w:p w14:paraId="79498EC0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052"/>
                <w:tab w:val="left" w:pos="19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9" w:lineRule="exact"/>
              <w:ind w:left="0" w:right="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w w:val="110"/>
                <w:sz w:val="24"/>
              </w:rPr>
              <w:t>自</w:t>
            </w:r>
            <w:r>
              <w:rPr>
                <w:rFonts w:hint="eastAsia" w:ascii="仿宋_GB2312" w:eastAsia="仿宋_GB2312"/>
                <w:w w:val="110"/>
                <w:sz w:val="24"/>
              </w:rPr>
              <w:t>建</w:t>
            </w:r>
            <w:r>
              <w:rPr>
                <w:rFonts w:hint="eastAsia" w:ascii="仿宋_GB2312" w:eastAsia="仿宋_GB2312"/>
                <w:w w:val="150"/>
                <w:sz w:val="24"/>
              </w:rPr>
              <w:t>□</w:t>
            </w:r>
          </w:p>
        </w:tc>
      </w:tr>
      <w:tr w14:paraId="51B42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8D87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5BE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设立时间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7F6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ACF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累计投资总额</w:t>
            </w:r>
          </w:p>
          <w:p w14:paraId="4B6FE2D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（人民币万元）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60C1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0E5A1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E08A0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3481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批准单位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A3C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A1C1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10" w:lineRule="exact"/>
              <w:ind w:lef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批文或执照号码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99DB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602C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86D7F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0E8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研发人员数量（人）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501E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1D0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固定场所面积</w:t>
            </w:r>
          </w:p>
          <w:p w14:paraId="0C2153C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9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（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平方米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515A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6A2D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F6B9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FB84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11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申请/授权专利数量（件）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0EB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11" w:lineRule="exact"/>
              <w:ind w:firstLine="234" w:firstLineChars="100"/>
              <w:rPr>
                <w:rFonts w:hint="eastAsia" w:ascii="仿宋_GB2312" w:eastAsia="仿宋_GB2312"/>
                <w:spacing w:val="-3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4E72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9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行业部门认证 （单位）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2BDF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254E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C27B3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CAB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对应取得营业收入或技术转让收入</w:t>
            </w:r>
          </w:p>
          <w:p w14:paraId="55CEC8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1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（人民币万元）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916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right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4AF6660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1" w:lineRule="exact"/>
              <w:ind w:right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14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9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科研设备原值</w:t>
            </w:r>
          </w:p>
          <w:p w14:paraId="4D5BFD8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1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（人民币万元）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10F7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30844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01DD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523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海外合作基础情况</w:t>
            </w:r>
          </w:p>
        </w:tc>
        <w:tc>
          <w:tcPr>
            <w:tcW w:w="6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3E71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2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150"/>
                <w:sz w:val="24"/>
              </w:rPr>
              <w:t>□</w:t>
            </w:r>
            <w:r>
              <w:rPr>
                <w:rFonts w:hint="eastAsia" w:ascii="仿宋_GB2312" w:eastAsia="仿宋_GB2312"/>
                <w:spacing w:val="-54"/>
                <w:w w:val="15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与当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地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政府、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科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研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院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所等有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良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好合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作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关</w:t>
            </w:r>
            <w:r>
              <w:rPr>
                <w:rFonts w:hint="eastAsia" w:ascii="仿宋_GB2312" w:eastAsia="仿宋_GB2312"/>
                <w:w w:val="104"/>
                <w:sz w:val="24"/>
              </w:rPr>
              <w:t>系</w:t>
            </w:r>
            <w:r>
              <w:rPr>
                <w:rFonts w:hint="eastAsia" w:ascii="仿宋_GB2312" w:eastAsia="仿宋_GB2312"/>
                <w:spacing w:val="-5"/>
                <w:w w:val="125"/>
                <w:sz w:val="24"/>
              </w:rPr>
              <w:t>□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拥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有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相关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科</w:t>
            </w:r>
            <w:r>
              <w:rPr>
                <w:rFonts w:hint="eastAsia" w:ascii="仿宋_GB2312" w:eastAsia="仿宋_GB2312"/>
                <w:spacing w:val="-16"/>
                <w:w w:val="104"/>
                <w:sz w:val="24"/>
              </w:rPr>
              <w:t>技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成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果，合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作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研发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成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果知</w:t>
            </w:r>
            <w:r>
              <w:rPr>
                <w:rFonts w:hint="eastAsia" w:ascii="仿宋_GB2312" w:eastAsia="仿宋_GB2312"/>
                <w:spacing w:val="-3"/>
                <w:w w:val="104"/>
                <w:sz w:val="24"/>
              </w:rPr>
              <w:t>识</w:t>
            </w:r>
            <w:r>
              <w:rPr>
                <w:rFonts w:hint="eastAsia" w:ascii="仿宋_GB2312" w:eastAsia="仿宋_GB2312"/>
                <w:spacing w:val="-5"/>
                <w:w w:val="104"/>
                <w:sz w:val="24"/>
              </w:rPr>
              <w:t>产权</w:t>
            </w:r>
            <w:r>
              <w:rPr>
                <w:rFonts w:hint="eastAsia" w:ascii="仿宋_GB2312" w:eastAsia="仿宋_GB2312"/>
                <w:w w:val="150"/>
                <w:sz w:val="24"/>
              </w:rPr>
              <w:t>□</w:t>
            </w:r>
            <w:r>
              <w:rPr>
                <w:rFonts w:hint="eastAsia" w:ascii="仿宋_GB2312" w:eastAsia="仿宋_GB2312"/>
                <w:w w:val="110"/>
                <w:sz w:val="24"/>
              </w:rPr>
              <w:t>其他（请填写）</w:t>
            </w:r>
          </w:p>
        </w:tc>
      </w:tr>
      <w:tr w14:paraId="58E86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DA2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0"/>
              </w:rPr>
            </w:pPr>
          </w:p>
          <w:p w14:paraId="4B9AD95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业务开展</w:t>
            </w:r>
          </w:p>
          <w:p w14:paraId="2EA7B5E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2E28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年份 （近3年）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9C3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研发项目名称</w:t>
            </w: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CD35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投入经费（万元）</w:t>
            </w:r>
          </w:p>
        </w:tc>
      </w:tr>
      <w:tr w14:paraId="37564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16E0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58B2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2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827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99A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0A5B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A7C8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E502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5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833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CCE4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40F78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1CD9"/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4E4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2E1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8ECC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2494C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6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BA1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材料真实性声明</w:t>
            </w:r>
          </w:p>
        </w:tc>
        <w:tc>
          <w:tcPr>
            <w:tcW w:w="8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BCBB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6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5"/>
                <w:sz w:val="24"/>
              </w:rPr>
              <w:t>本公司申明：所有申请材料均真实、合法、有效。如有不实之处，愿负相应法律责任，并承担由此产生的一切后果。</w:t>
            </w:r>
          </w:p>
          <w:p w14:paraId="69F1A1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</w:p>
          <w:p w14:paraId="13F2D60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企业法定代表人签字：</w:t>
            </w:r>
          </w:p>
          <w:p w14:paraId="6206515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07D7869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企业盖章：</w:t>
            </w:r>
          </w:p>
        </w:tc>
      </w:tr>
      <w:tr w14:paraId="07E34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5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3543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sz w:val="14"/>
              </w:rPr>
            </w:pPr>
          </w:p>
          <w:p w14:paraId="7832FA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市（地）科技局初审意见</w:t>
            </w:r>
          </w:p>
        </w:tc>
        <w:tc>
          <w:tcPr>
            <w:tcW w:w="8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6A8C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该单位符合申报条件，推荐申报。</w:t>
            </w:r>
          </w:p>
          <w:p w14:paraId="56CCBDF8">
            <w:pPr>
              <w:pStyle w:val="12"/>
              <w:spacing w:line="280" w:lineRule="exact"/>
              <w:ind w:right="4772"/>
              <w:jc w:val="right"/>
              <w:rPr>
                <w:rFonts w:hint="eastAsia" w:ascii="仿宋_GB2312" w:eastAsia="仿宋_GB2312"/>
                <w:spacing w:val="-3"/>
                <w:sz w:val="24"/>
              </w:rPr>
            </w:pPr>
          </w:p>
          <w:p w14:paraId="613C136C">
            <w:pPr>
              <w:pStyle w:val="12"/>
              <w:spacing w:line="280" w:lineRule="exact"/>
              <w:ind w:right="4772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盖章：</w:t>
            </w:r>
          </w:p>
          <w:p w14:paraId="660956EB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1" w:lineRule="exact"/>
              <w:ind w:left="0" w:right="0"/>
              <w:jc w:val="both"/>
              <w:textAlignment w:val="auto"/>
              <w:rPr>
                <w:rFonts w:hint="eastAsia" w:ascii="仿宋_GB2312" w:eastAsia="仿宋_GB2312"/>
                <w:spacing w:val="-3"/>
                <w:sz w:val="24"/>
              </w:rPr>
            </w:pPr>
          </w:p>
          <w:p w14:paraId="2906CB70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1" w:lineRule="exact"/>
              <w:ind w:left="0" w:right="0" w:firstLine="585" w:firstLineChars="250"/>
              <w:jc w:val="both"/>
              <w:textAlignment w:val="auto"/>
              <w:rPr>
                <w:rFonts w:hint="eastAsia" w:ascii="仿宋_GB2312" w:eastAsia="仿宋_GB2312"/>
                <w:spacing w:val="-3"/>
                <w:sz w:val="24"/>
              </w:rPr>
            </w:pPr>
          </w:p>
          <w:p w14:paraId="6F258622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1" w:lineRule="exact"/>
              <w:ind w:left="0" w:right="0" w:firstLine="585" w:firstLineChars="250"/>
              <w:jc w:val="both"/>
              <w:textAlignment w:val="auto"/>
              <w:rPr>
                <w:rFonts w:hint="eastAsia" w:ascii="仿宋_GB2312" w:eastAsia="仿宋_GB2312"/>
                <w:spacing w:val="-3"/>
                <w:sz w:val="24"/>
              </w:rPr>
            </w:pPr>
          </w:p>
          <w:p w14:paraId="31EE3A1D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1" w:lineRule="exact"/>
              <w:ind w:left="0" w:right="0" w:firstLine="585" w:firstLineChars="25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联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系人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电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话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</w:tbl>
    <w:p w14:paraId="06FE4E21"/>
    <w:sectPr>
      <w:footerReference r:id="rId3" w:type="default"/>
      <w:pgSz w:w="11910" w:h="16840"/>
      <w:pgMar w:top="1580" w:right="740" w:bottom="1720" w:left="740" w:header="0" w:footer="1606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20E98">
    <w:pPr>
      <w:pStyle w:val="6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szCs w:val="18"/>
      </w:rPr>
    </w:pPr>
    <w:r>
      <w:rPr>
        <w:rStyle w:val="10"/>
        <w:szCs w:val="18"/>
      </w:rPr>
      <w:fldChar w:fldCharType="begin"/>
    </w:r>
    <w:r>
      <w:rPr>
        <w:rStyle w:val="10"/>
        <w:szCs w:val="18"/>
      </w:rPr>
      <w:instrText xml:space="preserve">Page</w:instrText>
    </w:r>
    <w:r>
      <w:rPr>
        <w:rStyle w:val="10"/>
        <w:szCs w:val="18"/>
      </w:rPr>
      <w:fldChar w:fldCharType="separate"/>
    </w:r>
    <w:r>
      <w:rPr>
        <w:rStyle w:val="10"/>
        <w:szCs w:val="18"/>
      </w:rPr>
      <w:t>1</w:t>
    </w:r>
    <w:r>
      <w:rPr>
        <w:rStyle w:val="10"/>
        <w:szCs w:val="18"/>
      </w:rPr>
      <w:fldChar w:fldCharType="end"/>
    </w:r>
  </w:p>
  <w:p w14:paraId="213AE50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463E43D6"/>
    <w:rsid w:val="559D1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130"/>
      <w:outlineLvl w:val="1"/>
    </w:pPr>
    <w:rPr>
      <w:rFonts w:ascii="Arial Unicode MS" w:hAnsi="Arial Unicode MS" w:eastAsia="Arial Unicode MS" w:cs="Arial Unicode MS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Arial Unicode MS" w:hAnsi="Arial Unicode MS" w:eastAsia="Arial Unicode MS" w:cs="Arial Unicode MS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样式1"/>
    <w:basedOn w:val="1"/>
    <w:qFormat/>
    <w:uiPriority w:val="0"/>
    <w:rPr>
      <w:b/>
      <w:color w:val="548235"/>
      <w:sz w:val="28"/>
    </w:rPr>
  </w:style>
  <w:style w:type="paragraph" w:customStyle="1" w:styleId="12">
    <w:name w:val="Table Paragraph"/>
    <w:basedOn w:val="1"/>
    <w:qFormat/>
    <w:uiPriority w:val="0"/>
    <w:rPr>
      <w:rFonts w:ascii="Arial Unicode MS" w:hAnsi="Arial Unicode MS" w:eastAsia="Arial Unicode MS" w:cs="Arial Unicode MS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404</Words>
  <Characters>404</Characters>
  <Lines>112</Lines>
  <Paragraphs>55</Paragraphs>
  <TotalTime>0</TotalTime>
  <ScaleCrop>false</ScaleCrop>
  <LinksUpToDate>false</LinksUpToDate>
  <CharactersWithSpaces>421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2020-05-10T14:11:00Z</dcterms:created>
  <dc:creator>User274</dc:creator>
  <cp:lastModifiedBy>WPS_1723104574</cp:lastModifiedBy>
  <cp:lastPrinted>2024-03-19T02:13:00Z</cp:lastPrinted>
  <dcterms:modified xsi:type="dcterms:W3CDTF">2025-03-10T08:18:05Z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eyJoZGlkIjoiZGIwMjYzYzdkOTE2NjIyOTYwMjVkY2I4MWNiZjk3OTUiLCJ1c2VySWQiOiIxNjE5NTEyNjk4In0=</vt:lpwstr>
  </property>
  <property fmtid="{D5CDD505-2E9C-101B-9397-08002B2CF9AE}" pid="4" name="ICV">
    <vt:lpwstr>191A6075E223486B9A361FE2103F3734_13</vt:lpwstr>
  </property>
</Properties>
</file>