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黑龙江省</w:t>
      </w:r>
      <w:r>
        <w:rPr>
          <w:rFonts w:eastAsia="方正小标宋简体"/>
          <w:kern w:val="0"/>
          <w:sz w:val="44"/>
          <w:szCs w:val="44"/>
        </w:rPr>
        <w:t>概念验证中心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、中试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熟化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平台</w:t>
      </w:r>
    </w:p>
    <w:p>
      <w:pPr>
        <w:adjustRightInd w:val="0"/>
        <w:snapToGrid w:val="0"/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备案佐证材料</w:t>
      </w:r>
    </w:p>
    <w:p>
      <w:pPr>
        <w:adjustRightInd w:val="0"/>
        <w:snapToGrid w:val="0"/>
        <w:spacing w:line="5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概念验证中心</w:t>
      </w:r>
      <w:r>
        <w:rPr>
          <w:rFonts w:hint="default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中试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熟化</w:t>
      </w:r>
      <w:r>
        <w:rPr>
          <w:rFonts w:hint="eastAsia" w:eastAsia="仿宋_GB2312"/>
          <w:color w:val="auto"/>
          <w:kern w:val="0"/>
          <w:sz w:val="32"/>
          <w:szCs w:val="32"/>
        </w:rPr>
        <w:t>平台依托单位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统一社会信用代码证书/</w:t>
      </w:r>
      <w:r>
        <w:rPr>
          <w:rFonts w:hint="eastAsia" w:eastAsia="仿宋_GB2312"/>
          <w:color w:val="auto"/>
          <w:kern w:val="0"/>
          <w:sz w:val="32"/>
          <w:szCs w:val="32"/>
        </w:rPr>
        <w:t>营业执照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法人身份证复印件；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</w:rPr>
      </w:pPr>
      <w:r>
        <w:rPr>
          <w:rFonts w:hint="default" w:eastAsia="仿宋_GB2312"/>
          <w:color w:val="auto"/>
          <w:kern w:val="0"/>
          <w:sz w:val="32"/>
          <w:szCs w:val="32"/>
        </w:rPr>
        <w:t>概念验证中心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应提供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</w:rPr>
        <w:t>组织架构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</w:rPr>
        <w:t>运行管理制度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</w:rPr>
        <w:t>验证项目管理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制度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</w:rPr>
        <w:t>、服务流程和完善的科技保密、科研诚信、科技伦理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制度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相关材料。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中试平台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应提供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  <w:highlight w:val="none"/>
        </w:rPr>
        <w:t>建设实施方案、运营管理制度、服务流程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和收费标准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  <w:highlight w:val="none"/>
        </w:rPr>
        <w:t>、服务质量保证措施和信息保密规</w:t>
      </w:r>
      <w:r>
        <w:rPr>
          <w:rFonts w:hint="default" w:asci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等相关材料</w:t>
      </w:r>
      <w:bookmarkStart w:id="0" w:name="OLE_LINK1"/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概念验证中心</w:t>
      </w:r>
      <w:r>
        <w:rPr>
          <w:rFonts w:hint="default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中试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熟化</w:t>
      </w:r>
      <w:r>
        <w:rPr>
          <w:rFonts w:hint="eastAsia" w:eastAsia="仿宋_GB2312"/>
          <w:color w:val="auto"/>
          <w:kern w:val="0"/>
          <w:sz w:val="32"/>
          <w:szCs w:val="32"/>
        </w:rPr>
        <w:t>平台</w:t>
      </w:r>
      <w:bookmarkEnd w:id="0"/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负责人以及专职运营</w:t>
      </w:r>
      <w:r>
        <w:rPr>
          <w:rFonts w:hint="eastAsia" w:eastAsia="仿宋_GB2312"/>
          <w:color w:val="auto"/>
          <w:kern w:val="0"/>
          <w:sz w:val="32"/>
          <w:szCs w:val="32"/>
        </w:rPr>
        <w:t>团队</w:t>
      </w:r>
      <w:r>
        <w:rPr>
          <w:rFonts w:hint="default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专家顾问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团队</w:t>
      </w:r>
      <w:r>
        <w:rPr>
          <w:rFonts w:hint="eastAsia" w:eastAsia="仿宋_GB2312"/>
          <w:color w:val="auto"/>
          <w:kern w:val="0"/>
          <w:sz w:val="32"/>
          <w:szCs w:val="32"/>
        </w:rPr>
        <w:t>材料（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照片、</w:t>
      </w:r>
      <w:r>
        <w:rPr>
          <w:rFonts w:hint="eastAsia" w:eastAsia="仿宋_GB2312"/>
          <w:color w:val="auto"/>
          <w:kern w:val="0"/>
          <w:sz w:val="32"/>
          <w:szCs w:val="32"/>
        </w:rPr>
        <w:t>学历、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简历，相关</w:t>
      </w:r>
      <w:r>
        <w:rPr>
          <w:rFonts w:hint="eastAsia" w:eastAsia="仿宋_GB2312"/>
          <w:color w:val="auto"/>
          <w:kern w:val="0"/>
          <w:sz w:val="32"/>
          <w:szCs w:val="32"/>
        </w:rPr>
        <w:t>职称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聘任证明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及可证明其工作经历资质的证明文件</w:t>
      </w:r>
      <w:r>
        <w:rPr>
          <w:rFonts w:hint="eastAsia" w:eastAsia="仿宋_GB2312"/>
          <w:color w:val="auto"/>
          <w:kern w:val="0"/>
          <w:sz w:val="32"/>
          <w:szCs w:val="32"/>
        </w:rPr>
        <w:t>）；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概念验证中心、中试熟化平台入库项目简介（应包含项目名称、项目简介、技术指标、应用前景等信息）；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概念验证中心、中试熟化平台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固定场地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佐证材料（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现场照片，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产权证、租赁合同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复印件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等）；概念验证中心、中试熟化平台中可用于概念验证、中试生产的设施设备清单及其佐证材料（购买或租赁协议、照片等）</w:t>
      </w:r>
      <w:bookmarkStart w:id="1" w:name="OLE_LINK2"/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；</w:t>
      </w:r>
      <w:bookmarkEnd w:id="1"/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长期合作单位的佐证材料（合作单位营业执照、双方合作协议复印件等）；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概念验证中心、中试熟化平台开展概念验证或中试服务的案例（简述开展了哪些服务，达到了什么效果，每个案例200-300字左右）。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A83E3"/>
    <w:multiLevelType w:val="singleLevel"/>
    <w:tmpl w:val="1D0A83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NTg3ZmNiZGYwYzQzZDg5NjgzMjI1MmZkZjVkOTIifQ=="/>
  </w:docVars>
  <w:rsids>
    <w:rsidRoot w:val="309A3CD1"/>
    <w:rsid w:val="02987B74"/>
    <w:rsid w:val="058E0BC2"/>
    <w:rsid w:val="0AA44713"/>
    <w:rsid w:val="0F6E649A"/>
    <w:rsid w:val="0FA87A47"/>
    <w:rsid w:val="0FF94348"/>
    <w:rsid w:val="101409E5"/>
    <w:rsid w:val="17FD4769"/>
    <w:rsid w:val="1ABD6AEF"/>
    <w:rsid w:val="1ECB3353"/>
    <w:rsid w:val="1EFFB586"/>
    <w:rsid w:val="21182154"/>
    <w:rsid w:val="24316097"/>
    <w:rsid w:val="2926292F"/>
    <w:rsid w:val="293608A9"/>
    <w:rsid w:val="2AA02968"/>
    <w:rsid w:val="2BEB6DE3"/>
    <w:rsid w:val="309A3CD1"/>
    <w:rsid w:val="30DE6A4E"/>
    <w:rsid w:val="32E35FDE"/>
    <w:rsid w:val="41B1591F"/>
    <w:rsid w:val="4C59524B"/>
    <w:rsid w:val="4CAA0D15"/>
    <w:rsid w:val="4D810A60"/>
    <w:rsid w:val="5F79F38F"/>
    <w:rsid w:val="5FDFA3FD"/>
    <w:rsid w:val="63D7494A"/>
    <w:rsid w:val="651947B7"/>
    <w:rsid w:val="7699543F"/>
    <w:rsid w:val="77D75529"/>
    <w:rsid w:val="7B8D4855"/>
    <w:rsid w:val="7DFE9D45"/>
    <w:rsid w:val="7E026C41"/>
    <w:rsid w:val="BFBF84E4"/>
    <w:rsid w:val="CFF4912B"/>
    <w:rsid w:val="DFFF492C"/>
    <w:rsid w:val="F3EF6BF6"/>
    <w:rsid w:val="F7F90763"/>
    <w:rsid w:val="FDFFB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keepNext w:val="0"/>
      <w:keepLines w:val="0"/>
      <w:widowControl w:val="0"/>
      <w:suppressLineNumbers w:val="0"/>
      <w:spacing w:after="0" w:afterAutospacing="0" w:line="500" w:lineRule="exact"/>
      <w:ind w:firstLine="420"/>
      <w:jc w:val="both"/>
    </w:pPr>
    <w:rPr>
      <w:rFonts w:hint="default" w:ascii="Calibri" w:hAnsi="Calibri" w:eastAsia="宋体" w:cs="Calibri"/>
      <w:kern w:val="2"/>
      <w:sz w:val="28"/>
      <w:szCs w:val="28"/>
      <w:lang w:val="en-US" w:eastAsia="zh-CN" w:bidi="ar"/>
    </w:rPr>
  </w:style>
  <w:style w:type="paragraph" w:styleId="3">
    <w:name w:val="Body Tex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-SA"/>
    </w:rPr>
  </w:style>
  <w:style w:type="paragraph" w:customStyle="1" w:styleId="6">
    <w:name w:val="TableOfAuthoring"/>
    <w:next w:val="1"/>
    <w:qFormat/>
    <w:uiPriority w:val="0"/>
    <w:pPr>
      <w:overflowPunct w:val="0"/>
      <w:autoSpaceDE w:val="0"/>
      <w:autoSpaceDN w:val="0"/>
      <w:adjustRightInd w:val="0"/>
      <w:ind w:left="420" w:leftChars="200"/>
      <w:jc w:val="both"/>
      <w:textAlignment w:val="baseline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487</Characters>
  <Lines>0</Lines>
  <Paragraphs>0</Paragraphs>
  <TotalTime>20</TotalTime>
  <ScaleCrop>false</ScaleCrop>
  <LinksUpToDate>false</LinksUpToDate>
  <CharactersWithSpaces>487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2024-06-01T21:47:00Z</dcterms:created>
  <dc:creator>黄良孟</dc:creator>
  <cp:lastModifiedBy>烨子</cp:lastModifiedBy>
  <cp:lastPrinted>2024-11-01T06:27:00Z</cp:lastPrinted>
  <dcterms:modified xsi:type="dcterms:W3CDTF">2025-03-28T11:26:15Z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AABE94DFAAF347F1999DF7225F1139EE_13</vt:lpwstr>
  </property>
</Properties>
</file>