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3C5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黑体" w:eastAsia="黑体" w:cs="黑体"/>
          <w:color w:val="000000"/>
        </w:rPr>
      </w:pPr>
      <w:r>
        <w:rPr>
          <w:rFonts w:hint="eastAsia" w:ascii="黑体" w:eastAsia="黑体" w:cs="黑体"/>
          <w:color w:val="000000"/>
        </w:rPr>
        <w:t>附件3</w:t>
      </w:r>
    </w:p>
    <w:p w14:paraId="258F64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华文中宋" w:eastAsia="华文中宋" w:cs="Arial"/>
          <w:b/>
          <w:bCs/>
          <w:color w:val="000000"/>
          <w:sz w:val="44"/>
          <w:szCs w:val="44"/>
        </w:rPr>
      </w:pPr>
    </w:p>
    <w:p w14:paraId="57257D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</w:rPr>
        <w:t>全省科普统计调查培训会</w:t>
      </w:r>
      <w:r>
        <w:rPr>
          <w:rFonts w:ascii="方正小标宋简体" w:eastAsia="方正小标宋简体" w:cs="方正小标宋简体"/>
          <w:color w:val="000000"/>
          <w:sz w:val="44"/>
          <w:szCs w:val="44"/>
        </w:rPr>
        <w:t>工作方案</w:t>
      </w:r>
    </w:p>
    <w:p w14:paraId="2C9438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ascii="楷体_GB2312" w:eastAsia="楷体_GB2312"/>
          <w:color w:val="2A2A2A"/>
        </w:rPr>
      </w:pPr>
      <w:bookmarkStart w:id="0" w:name="_GoBack"/>
      <w:bookmarkEnd w:id="0"/>
    </w:p>
    <w:p w14:paraId="2715DD8F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24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根据《科技部关于开展202</w:t>
      </w:r>
      <w:r>
        <w:rPr>
          <w:rFonts w:ascii="仿宋_GB2312" w:eastAsia="仿宋_GB2312" w:cs="仿宋_GB2312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4</w:t>
      </w:r>
      <w:r>
        <w:rPr>
          <w:rFonts w:hint="eastAsia" w:ascii="仿宋_GB2312" w:eastAsia="仿宋_GB2312" w:cs="仿宋_GB2312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年度全国科普统计调查工作的通知》(国科</w:t>
      </w:r>
      <w:r>
        <w:rPr>
          <w:rFonts w:ascii="仿宋_GB2312" w:eastAsia="仿宋_GB2312" w:cs="仿宋_GB2312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eastAsia="zh-CN"/>
        </w:rPr>
        <w:t>发才</w:t>
      </w:r>
      <w:r>
        <w:rPr>
          <w:rFonts w:hint="eastAsia" w:ascii="仿宋_GB2312" w:eastAsia="仿宋_GB2312" w:cs="仿宋_GB2312"/>
          <w:b w:val="0"/>
          <w:bCs w:val="0"/>
          <w:caps w:val="0"/>
          <w:smallCaps w:val="0"/>
          <w:color w:val="00000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〔2025〕22号)部署</w:t>
      </w:r>
      <w:r>
        <w:rPr>
          <w:rFonts w:hint="eastAsia" w:ascii="仿宋_GB2312" w:eastAsia="仿宋_GB2312" w:cs="仿宋_GB2312"/>
          <w:sz w:val="32"/>
          <w:szCs w:val="32"/>
        </w:rPr>
        <w:t>，省科技厅启动202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年度全省科普统计调查工作。为确保统计工作顺利开展，提高数据质量，省科技厅将组织开展全省科普统计调查培训。现制定方案如下。</w:t>
      </w:r>
    </w:p>
    <w:p w14:paraId="36191C3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24" w:firstLineChars="200"/>
        <w:jc w:val="both"/>
        <w:textAlignment w:val="auto"/>
        <w:rPr>
          <w:rFonts w:ascii="黑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一、培训内容</w:t>
      </w:r>
    </w:p>
    <w:p w14:paraId="740B4E4D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24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1.科普统计调查政策性要求。</w:t>
      </w:r>
    </w:p>
    <w:p w14:paraId="1CCE0D0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24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2.科普统计实施方案及账号体系构建。</w:t>
      </w:r>
    </w:p>
    <w:p w14:paraId="5E5BFAD6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24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3.科普统计系统指标填报说明。</w:t>
      </w:r>
    </w:p>
    <w:p w14:paraId="04816928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24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4.科普统计信息管理系统使用。</w:t>
      </w:r>
    </w:p>
    <w:p w14:paraId="58EB52C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32" w:firstLineChars="200"/>
        <w:jc w:val="both"/>
        <w:textAlignment w:val="auto"/>
        <w:rPr>
          <w:rFonts w:ascii="黑体" w:eastAsia="黑体" w:cs="黑体"/>
          <w:snapToGrid w:val="0"/>
          <w:spacing w:val="2"/>
          <w:sz w:val="32"/>
          <w:szCs w:val="32"/>
        </w:rPr>
      </w:pPr>
      <w:r>
        <w:rPr>
          <w:rFonts w:hint="eastAsia" w:ascii="黑体" w:eastAsia="黑体" w:cs="黑体"/>
          <w:snapToGrid w:val="0"/>
          <w:spacing w:val="2"/>
          <w:sz w:val="32"/>
          <w:szCs w:val="32"/>
        </w:rPr>
        <w:t>二、培训时间</w:t>
      </w:r>
    </w:p>
    <w:p w14:paraId="7B29B185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24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z w:val="32"/>
          <w:szCs w:val="32"/>
        </w:rPr>
        <w:t>年4月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 w:cs="仿宋_GB2312"/>
          <w:sz w:val="32"/>
          <w:szCs w:val="32"/>
        </w:rPr>
        <w:t>日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下午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14时</w:t>
      </w:r>
      <w:r>
        <w:rPr>
          <w:rFonts w:hint="eastAsia" w:ascii="仿宋_GB2312" w:eastAsia="仿宋_GB2312" w:cs="仿宋_GB2312"/>
          <w:sz w:val="32"/>
          <w:szCs w:val="32"/>
        </w:rPr>
        <w:t>线上授课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，时间约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3小时（具体事宜统计工作群通知）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 w14:paraId="4276527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ascii="黑体" w:eastAsia="黑体" w:cs="黑体"/>
        </w:rPr>
      </w:pPr>
      <w:r>
        <w:rPr>
          <w:rFonts w:hint="eastAsia" w:ascii="黑体" w:eastAsia="黑体" w:cs="黑体"/>
        </w:rPr>
        <w:t>三、培训对象</w:t>
      </w:r>
    </w:p>
    <w:p w14:paraId="3EFC2C0B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24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sz w:val="32"/>
          <w:szCs w:val="32"/>
        </w:rPr>
        <w:t>省直各相关部门</w:t>
      </w:r>
      <w:r>
        <w:rPr>
          <w:rFonts w:ascii="仿宋_GB2312" w:eastAsia="仿宋_GB2312" w:cs="仿宋_GB2312"/>
          <w:sz w:val="32"/>
          <w:szCs w:val="32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各市（地）、县科技局科普调查工作负责人、负责科普调查统计的工作人员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参加培训人员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请于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4月11日前</w:t>
      </w:r>
      <w:r>
        <w:rPr>
          <w:rFonts w:hint="eastAsia" w:ascii="仿宋_GB2312" w:eastAsia="仿宋_GB2312" w:cs="仿宋_GB2312"/>
          <w:sz w:val="32"/>
          <w:szCs w:val="32"/>
        </w:rPr>
        <w:t>将报名表发送至邮箱</w:t>
      </w:r>
      <w:r>
        <w:rPr>
          <w:rFonts w:ascii="仿宋_GB2312" w:eastAsia="仿宋_GB2312" w:cs="仿宋_GB2312"/>
          <w:sz w:val="32"/>
          <w:szCs w:val="32"/>
          <w:lang w:val="en-US"/>
        </w:rPr>
        <w:t>kptjdc2024</w:t>
      </w:r>
      <w:r>
        <w:rPr>
          <w:rFonts w:hint="eastAsia" w:ascii="仿宋_GB2312" w:eastAsia="仿宋_GB2312" w:cs="仿宋_GB2312"/>
          <w:sz w:val="32"/>
          <w:szCs w:val="32"/>
        </w:rPr>
        <w:t>@163.com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。</w:t>
      </w:r>
    </w:p>
    <w:p w14:paraId="05F8A163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24" w:firstLineChars="20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eastAsia="zh-CN"/>
        </w:rPr>
      </w:pPr>
    </w:p>
    <w:p w14:paraId="67C1A08E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24" w:firstLineChars="200"/>
        <w:jc w:val="both"/>
        <w:textAlignment w:val="auto"/>
        <w:rPr>
          <w:rFonts w:hint="eastAsia" w:ascii="黑体" w:eastAsia="黑体" w:cs="黑体"/>
        </w:rPr>
      </w:pPr>
      <w:r>
        <w:rPr>
          <w:rFonts w:hint="eastAsia" w:ascii="仿宋_GB2312" w:eastAsia="仿宋_GB2312" w:cs="Arial"/>
          <w:sz w:val="32"/>
          <w:szCs w:val="32"/>
        </w:rPr>
        <w:t>附件：全省科普统计调查培训报名表</w:t>
      </w:r>
    </w:p>
    <w:p w14:paraId="405333B3">
      <w:pPr>
        <w:ind w:firstLine="0" w:firstLineChars="0"/>
        <w:rPr>
          <w:rFonts w:hint="eastAsia" w:ascii="黑体" w:eastAsia="黑体" w:cs="黑体"/>
        </w:rPr>
      </w:pPr>
    </w:p>
    <w:p w14:paraId="2D1606B8">
      <w:pPr>
        <w:ind w:firstLine="0" w:firstLineChars="0"/>
        <w:rPr>
          <w:rFonts w:hint="eastAsia" w:ascii="黑体" w:eastAsia="黑体" w:cs="黑体"/>
        </w:rPr>
        <w:sectPr>
          <w:footerReference r:id="rId5" w:type="default"/>
          <w:pgSz w:w="11906" w:h="16838"/>
          <w:pgMar w:top="1478" w:right="1531" w:bottom="1984" w:left="1644" w:header="851" w:footer="1587" w:gutter="0"/>
          <w:cols w:space="720" w:num="1"/>
          <w:rtlGutter w:val="1"/>
          <w:docGrid w:type="linesAndChars" w:linePitch="436" w:charSpace="-1675"/>
        </w:sectPr>
      </w:pPr>
    </w:p>
    <w:p w14:paraId="7F0CF0A9">
      <w:pPr>
        <w:ind w:firstLine="0" w:firstLineChars="0"/>
        <w:rPr>
          <w:rFonts w:hint="eastAsia" w:ascii="黑体" w:eastAsia="黑体" w:cs="黑体"/>
        </w:rPr>
      </w:pPr>
    </w:p>
    <w:p w14:paraId="5B86FE22">
      <w:pPr>
        <w:ind w:firstLine="0" w:firstLineChars="0"/>
        <w:rPr>
          <w:rFonts w:hint="eastAsia" w:ascii="黑体" w:eastAsia="黑体" w:cs="黑体"/>
          <w:lang w:val="en-US" w:eastAsia="zh-CN"/>
        </w:rPr>
      </w:pPr>
      <w:r>
        <w:rPr>
          <w:rFonts w:hint="eastAsia" w:ascii="黑体" w:eastAsia="黑体" w:cs="黑体"/>
        </w:rPr>
        <w:t>附件</w:t>
      </w:r>
    </w:p>
    <w:p w14:paraId="79B31EB6">
      <w:pPr>
        <w:spacing w:line="500" w:lineRule="exact"/>
        <w:ind w:firstLine="0" w:firstLineChars="0"/>
        <w:rPr>
          <w:rFonts w:ascii="黑体" w:eastAsia="黑体" w:cs="黑体"/>
        </w:rPr>
      </w:pPr>
    </w:p>
    <w:p w14:paraId="085D54DE">
      <w:pPr>
        <w:spacing w:line="500" w:lineRule="exact"/>
        <w:ind w:firstLine="0" w:firstLineChars="0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/>
          <w:sz w:val="44"/>
          <w:szCs w:val="44"/>
        </w:rPr>
        <w:t>全省</w:t>
      </w:r>
      <w:r>
        <w:rPr>
          <w:rFonts w:hint="eastAsia" w:ascii="方正小标宋_GBK" w:eastAsia="方正小标宋_GBK" w:cs="方正小标宋_GBK"/>
          <w:sz w:val="44"/>
          <w:szCs w:val="44"/>
        </w:rPr>
        <w:t>科普统计调查培训报名表</w:t>
      </w:r>
    </w:p>
    <w:p w14:paraId="688127D1">
      <w:pPr>
        <w:spacing w:line="500" w:lineRule="exact"/>
        <w:ind w:firstLine="0" w:firstLineChars="0"/>
        <w:jc w:val="center"/>
        <w:rPr>
          <w:rFonts w:ascii="方正小标宋_GBK" w:eastAsia="方正小标宋_GBK" w:cs="方正小标宋_GBK"/>
          <w:sz w:val="10"/>
          <w:szCs w:val="10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799"/>
        <w:gridCol w:w="3001"/>
        <w:gridCol w:w="1919"/>
        <w:gridCol w:w="2445"/>
        <w:gridCol w:w="2340"/>
      </w:tblGrid>
      <w:tr w14:paraId="7D9D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ACA73">
            <w:pPr>
              <w:spacing w:line="560" w:lineRule="exact"/>
              <w:ind w:firstLine="0" w:firstLineChars="0"/>
              <w:jc w:val="center"/>
              <w:rPr>
                <w:rFonts w:ascii="仿宋_GB2312" w:cs="Arial"/>
                <w:b/>
                <w:bCs/>
              </w:rPr>
            </w:pPr>
            <w:r>
              <w:rPr>
                <w:rFonts w:hint="eastAsia" w:ascii="仿宋_GB2312" w:cs="Arial"/>
                <w:b/>
                <w:bCs/>
              </w:rPr>
              <w:t>序号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130A3">
            <w:pPr>
              <w:spacing w:line="560" w:lineRule="exact"/>
              <w:ind w:firstLine="0" w:firstLineChars="0"/>
              <w:jc w:val="center"/>
              <w:rPr>
                <w:rFonts w:ascii="仿宋_GB2312" w:cs="Arial"/>
                <w:b/>
                <w:bCs/>
              </w:rPr>
            </w:pPr>
            <w:r>
              <w:rPr>
                <w:rFonts w:hint="eastAsia" w:ascii="仿宋_GB2312" w:cs="Arial"/>
                <w:b/>
                <w:bCs/>
              </w:rPr>
              <w:t>姓名</w:t>
            </w: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5AC4BD">
            <w:pPr>
              <w:spacing w:line="560" w:lineRule="exact"/>
              <w:ind w:firstLine="0" w:firstLineChars="0"/>
              <w:jc w:val="center"/>
              <w:rPr>
                <w:rFonts w:ascii="仿宋_GB2312" w:cs="Arial"/>
                <w:b/>
                <w:bCs/>
              </w:rPr>
            </w:pPr>
            <w:r>
              <w:rPr>
                <w:rFonts w:hint="eastAsia" w:ascii="仿宋_GB2312" w:cs="Arial"/>
                <w:b/>
                <w:bCs/>
              </w:rPr>
              <w:t>单位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97E5F">
            <w:pPr>
              <w:spacing w:line="560" w:lineRule="exact"/>
              <w:ind w:firstLine="0" w:firstLineChars="0"/>
              <w:jc w:val="center"/>
              <w:rPr>
                <w:rFonts w:ascii="仿宋_GB2312" w:cs="Arial"/>
                <w:b/>
                <w:bCs/>
              </w:rPr>
            </w:pPr>
            <w:r>
              <w:rPr>
                <w:rFonts w:hint="eastAsia" w:ascii="仿宋_GB2312" w:cs="Arial"/>
                <w:b/>
                <w:bCs/>
              </w:rPr>
              <w:t>职务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7688BB">
            <w:pPr>
              <w:spacing w:line="560" w:lineRule="exact"/>
              <w:ind w:firstLine="0" w:firstLineChars="0"/>
              <w:jc w:val="center"/>
              <w:rPr>
                <w:rFonts w:ascii="仿宋_GB2312" w:cs="Arial"/>
                <w:b/>
                <w:bCs/>
              </w:rPr>
            </w:pPr>
            <w:r>
              <w:rPr>
                <w:rFonts w:hint="eastAsia" w:ascii="仿宋_GB2312" w:cs="Arial"/>
                <w:b/>
                <w:bCs/>
              </w:rPr>
              <w:t>联系方式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37026">
            <w:pPr>
              <w:spacing w:line="560" w:lineRule="exact"/>
              <w:ind w:firstLine="0" w:firstLineChars="0"/>
              <w:jc w:val="center"/>
              <w:rPr>
                <w:rFonts w:ascii="仿宋_GB2312" w:cs="Arial"/>
                <w:b/>
                <w:bCs/>
              </w:rPr>
            </w:pPr>
            <w:r>
              <w:rPr>
                <w:rFonts w:hint="eastAsia" w:ascii="仿宋_GB2312" w:cs="Arial"/>
                <w:b/>
                <w:bCs/>
              </w:rPr>
              <w:t>备注</w:t>
            </w:r>
          </w:p>
        </w:tc>
      </w:tr>
      <w:tr w14:paraId="440E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7067E">
            <w:pPr>
              <w:spacing w:line="560" w:lineRule="exact"/>
              <w:ind w:firstLine="0" w:firstLineChars="0"/>
              <w:jc w:val="center"/>
              <w:rPr>
                <w:rFonts w:ascii="仿宋_GB2312" w:cs="Arial"/>
              </w:rPr>
            </w:pPr>
            <w:r>
              <w:rPr>
                <w:rFonts w:hint="eastAsia" w:ascii="仿宋_GB2312" w:cs="Arial"/>
              </w:rPr>
              <w:t>1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0BA9C0">
            <w:pPr>
              <w:ind w:firstLine="0" w:firstLineChars="0"/>
              <w:jc w:val="center"/>
              <w:rPr>
                <w:rFonts w:ascii="仿宋_GB2312" w:cs="Arial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A66523">
            <w:pPr>
              <w:ind w:firstLine="0" w:firstLineChars="0"/>
              <w:jc w:val="center"/>
              <w:rPr>
                <w:rFonts w:ascii="仿宋_GB2312" w:cs="Arial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D773D">
            <w:pPr>
              <w:ind w:firstLine="0" w:firstLineChars="0"/>
              <w:jc w:val="center"/>
              <w:rPr>
                <w:rFonts w:ascii="仿宋_GB2312" w:cs="Arial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EED0E">
            <w:pPr>
              <w:ind w:firstLine="0" w:firstLineChars="0"/>
              <w:jc w:val="center"/>
              <w:rPr>
                <w:rFonts w:ascii="仿宋_GB2312" w:cs="Arial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ACF10">
            <w:pPr>
              <w:ind w:firstLine="0" w:firstLineChars="0"/>
              <w:jc w:val="center"/>
              <w:rPr>
                <w:rFonts w:ascii="仿宋_GB2312" w:cs="Arial"/>
              </w:rPr>
            </w:pPr>
          </w:p>
        </w:tc>
      </w:tr>
      <w:tr w14:paraId="004FD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4E2754">
            <w:pPr>
              <w:spacing w:line="560" w:lineRule="exact"/>
              <w:ind w:firstLine="0" w:firstLineChars="0"/>
              <w:jc w:val="center"/>
              <w:rPr>
                <w:rFonts w:ascii="仿宋_GB2312" w:cs="Arial"/>
              </w:rPr>
            </w:pPr>
            <w:r>
              <w:rPr>
                <w:rFonts w:hint="eastAsia" w:ascii="仿宋_GB2312" w:cs="Arial"/>
              </w:rPr>
              <w:t>2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D237CA">
            <w:pPr>
              <w:ind w:firstLine="0" w:firstLineChars="0"/>
              <w:jc w:val="center"/>
              <w:rPr>
                <w:rFonts w:ascii="仿宋_GB2312" w:cs="Arial"/>
              </w:rPr>
            </w:pPr>
          </w:p>
        </w:tc>
        <w:tc>
          <w:tcPr>
            <w:tcW w:w="3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72B60">
            <w:pPr>
              <w:ind w:firstLine="0" w:firstLineChars="0"/>
              <w:jc w:val="center"/>
              <w:rPr>
                <w:rFonts w:ascii="仿宋_GB2312" w:cs="Arial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E86D1">
            <w:pPr>
              <w:ind w:firstLine="0" w:firstLineChars="0"/>
              <w:jc w:val="center"/>
              <w:rPr>
                <w:rFonts w:ascii="仿宋_GB2312" w:cs="Arial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B8824">
            <w:pPr>
              <w:ind w:firstLine="0" w:firstLineChars="0"/>
              <w:jc w:val="center"/>
              <w:rPr>
                <w:rFonts w:ascii="仿宋_GB2312" w:cs="Arial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854270">
            <w:pPr>
              <w:ind w:firstLine="0" w:firstLineChars="0"/>
              <w:jc w:val="center"/>
              <w:rPr>
                <w:rFonts w:ascii="仿宋_GB2312" w:cs="Arial"/>
              </w:rPr>
            </w:pPr>
          </w:p>
        </w:tc>
      </w:tr>
    </w:tbl>
    <w:p w14:paraId="6CA50E3D">
      <w:pPr>
        <w:pStyle w:val="7"/>
        <w:spacing w:before="0" w:beforeAutospacing="0" w:after="0" w:afterAutospacing="0" w:line="360" w:lineRule="auto"/>
        <w:ind w:firstLine="576" w:firstLineChars="200"/>
        <w:rPr>
          <w:rFonts w:hint="eastAsia" w:ascii="仿宋_GB2312" w:eastAsia="仿宋_GB2312" w:cs="Arial"/>
          <w:sz w:val="30"/>
          <w:szCs w:val="30"/>
          <w:lang w:eastAsia="zh-CN"/>
        </w:rPr>
      </w:pPr>
      <w:r>
        <w:rPr>
          <w:rFonts w:hint="eastAsia" w:ascii="仿宋_GB2312" w:eastAsia="仿宋_GB2312" w:cs="Arial"/>
          <w:sz w:val="30"/>
          <w:szCs w:val="30"/>
          <w:lang w:eastAsia="zh-CN"/>
        </w:rPr>
        <w:t>注：</w:t>
      </w:r>
      <w:r>
        <w:rPr>
          <w:rFonts w:hint="eastAsia" w:ascii="仿宋_GB2312" w:eastAsia="仿宋_GB2312" w:cs="Arial"/>
          <w:sz w:val="30"/>
          <w:szCs w:val="30"/>
        </w:rPr>
        <w:t>请于202</w:t>
      </w:r>
      <w:r>
        <w:rPr>
          <w:rFonts w:hint="eastAsia" w:ascii="仿宋_GB2312" w:eastAsia="仿宋_GB2312" w:cs="Arial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 w:cs="Arial"/>
          <w:sz w:val="30"/>
          <w:szCs w:val="30"/>
        </w:rPr>
        <w:t>年4月</w:t>
      </w:r>
      <w:r>
        <w:rPr>
          <w:rFonts w:hint="default" w:ascii="仿宋_GB2312" w:eastAsia="仿宋_GB2312" w:cs="Arial"/>
          <w:sz w:val="30"/>
          <w:szCs w:val="30"/>
          <w:lang w:eastAsia="zh-CN"/>
        </w:rPr>
        <w:t>11</w:t>
      </w:r>
      <w:r>
        <w:rPr>
          <w:rFonts w:hint="eastAsia" w:ascii="仿宋_GB2312" w:eastAsia="仿宋_GB2312" w:cs="Arial"/>
          <w:sz w:val="30"/>
          <w:szCs w:val="30"/>
        </w:rPr>
        <w:t>日前将报名表发送至邮箱</w:t>
      </w:r>
      <w:r>
        <w:rPr>
          <w:rFonts w:ascii="仿宋_GB2312" w:eastAsia="仿宋_GB2312" w:cs="仿宋_GB2312"/>
          <w:sz w:val="30"/>
          <w:szCs w:val="30"/>
          <w:lang w:val="en-US"/>
        </w:rPr>
        <w:t>kptjdc2024</w:t>
      </w:r>
      <w:r>
        <w:rPr>
          <w:rFonts w:hint="eastAsia" w:ascii="仿宋_GB2312" w:eastAsia="仿宋_GB2312" w:cs="Arial"/>
          <w:sz w:val="30"/>
          <w:szCs w:val="30"/>
        </w:rPr>
        <w:t>@163.com</w:t>
      </w:r>
      <w:r>
        <w:rPr>
          <w:rFonts w:hint="eastAsia" w:ascii="仿宋_GB2312" w:eastAsia="仿宋_GB2312" w:cs="Arial"/>
          <w:sz w:val="30"/>
          <w:szCs w:val="30"/>
          <w:lang w:eastAsia="zh-CN"/>
        </w:rPr>
        <w:t>，并及时电话确认，加入统计工作群。</w:t>
      </w:r>
    </w:p>
    <w:p w14:paraId="256827CA">
      <w:pPr>
        <w:pStyle w:val="7"/>
        <w:spacing w:before="0" w:beforeAutospacing="0" w:after="0" w:afterAutospacing="0" w:line="360" w:lineRule="auto"/>
        <w:rPr>
          <w:rFonts w:hint="eastAsia" w:ascii="仿宋_GB2312" w:eastAsia="仿宋_GB2312" w:cs="Arial"/>
          <w:sz w:val="30"/>
          <w:szCs w:val="30"/>
          <w:lang w:eastAsia="zh-CN"/>
        </w:rPr>
      </w:pPr>
      <w:r>
        <w:rPr>
          <w:rFonts w:hint="eastAsia" w:ascii="仿宋_GB2312" w:eastAsia="仿宋_GB2312" w:cs="Arial"/>
          <w:sz w:val="30"/>
          <w:szCs w:val="30"/>
        </w:rPr>
        <w:t>联 系 人：省</w:t>
      </w:r>
      <w:r>
        <w:rPr>
          <w:rFonts w:hint="eastAsia" w:ascii="仿宋_GB2312" w:eastAsia="仿宋_GB2312" w:cs="Arial"/>
          <w:sz w:val="30"/>
          <w:szCs w:val="30"/>
          <w:lang w:eastAsia="zh-CN"/>
        </w:rPr>
        <w:t>科技资源共享服务中心</w:t>
      </w:r>
      <w:r>
        <w:rPr>
          <w:rFonts w:hint="eastAsia" w:ascii="仿宋_GB2312" w:eastAsia="仿宋_GB2312"/>
          <w:snapToGrid w:val="0"/>
          <w:color w:val="000000"/>
          <w:spacing w:val="2"/>
          <w:sz w:val="30"/>
          <w:szCs w:val="30"/>
        </w:rPr>
        <w:t xml:space="preserve"> 王</w:t>
      </w:r>
      <w:r>
        <w:rPr>
          <w:rFonts w:hint="eastAsia" w:ascii="仿宋_GB2312" w:eastAsia="仿宋_GB2312"/>
          <w:snapToGrid w:val="0"/>
          <w:color w:val="000000"/>
          <w:spacing w:val="2"/>
          <w:sz w:val="30"/>
          <w:szCs w:val="30"/>
          <w:lang w:eastAsia="zh-CN"/>
        </w:rPr>
        <w:t>硕</w:t>
      </w:r>
    </w:p>
    <w:p w14:paraId="5E90991D">
      <w:pPr>
        <w:pStyle w:val="7"/>
        <w:spacing w:before="0" w:beforeAutospacing="0" w:after="0" w:afterAutospacing="0" w:line="360" w:lineRule="auto"/>
        <w:rPr>
          <w:rFonts w:ascii="仿宋_GB2312" w:eastAsia="仿宋_GB2312" w:cs="Arial"/>
          <w:sz w:val="30"/>
          <w:szCs w:val="30"/>
        </w:rPr>
      </w:pPr>
      <w:r>
        <w:rPr>
          <w:rFonts w:hint="eastAsia" w:ascii="仿宋_GB2312" w:eastAsia="仿宋_GB2312" w:cs="Arial"/>
          <w:sz w:val="30"/>
          <w:szCs w:val="30"/>
        </w:rPr>
        <w:t>联系电话：0451-</w:t>
      </w:r>
      <w:r>
        <w:rPr>
          <w:rFonts w:ascii="仿宋_GB2312" w:eastAsia="仿宋_GB2312" w:cs="仿宋_GB2312"/>
          <w:b w:val="0"/>
          <w:bCs w:val="0"/>
          <w:caps w:val="0"/>
          <w:smallCaps w:val="0"/>
          <w:color w:val="000000"/>
          <w:kern w:val="0"/>
          <w:sz w:val="30"/>
          <w:szCs w:val="30"/>
          <w:shd w:val="clear" w:color="auto" w:fill="FFFFFF"/>
          <w:vertAlign w:val="baseline"/>
          <w:lang w:val="en-US" w:eastAsia="zh-CN"/>
        </w:rPr>
        <w:t>58688047</w:t>
      </w:r>
    </w:p>
    <w:p w14:paraId="40ED54D9">
      <w:pPr>
        <w:spacing w:line="360" w:lineRule="auto"/>
        <w:ind w:firstLine="0" w:firstLineChars="0"/>
        <w:jc w:val="left"/>
        <w:rPr>
          <w:rFonts w:hint="eastAsia" w:ascii="仿宋_GB2312" w:cs="宋体"/>
          <w:snapToGrid w:val="0"/>
          <w:color w:val="auto"/>
          <w:spacing w:val="2"/>
          <w:kern w:val="0"/>
          <w:sz w:val="30"/>
          <w:szCs w:val="30"/>
          <w:u w:val="none"/>
        </w:rPr>
      </w:pPr>
    </w:p>
    <w:sectPr>
      <w:pgSz w:w="16838" w:h="11906" w:orient="landscape"/>
      <w:pgMar w:top="1644" w:right="2098" w:bottom="1531" w:left="1985" w:header="851" w:footer="1587" w:gutter="0"/>
      <w:cols w:space="720" w:num="1"/>
      <w:docGrid w:type="linesAndChars" w:linePitch="436" w:charSpace="-25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24"/>
      </w:pPr>
      <w:r>
        <w:separator/>
      </w:r>
    </w:p>
  </w:endnote>
  <w:endnote w:type="continuationSeparator" w:id="1">
    <w:p>
      <w:pPr>
        <w:spacing w:line="240" w:lineRule="auto"/>
        <w:ind w:firstLine="62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CF5050">
    <w:pPr>
      <w:pStyle w:val="5"/>
      <w:spacing w:line="240" w:lineRule="auto"/>
      <w:ind w:firstLine="0" w:firstLineChars="0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00990" cy="1866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294" cy="186423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</a:ln>
                    </wps:spPr>
                    <wps:txbx>
                      <w:txbxContent>
                        <w:p w14:paraId="00C1882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.7pt;width:23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jBDqr0gAAAAMBAAAPAAAAAAAAAAEAIAAAACIAAABkcnMvZG93bnJl&#10;di54bWxQSwECFAAUAAAACACHTuJAA9eGQQMCAAD0AwAADgAAAAAAAAABACAAAAAhAQAAZHJzL2Uy&#10;b0RvYy54bWxQSwUGAAAAAAYABgBZAQAAlgUAAAAA&#10;">
              <v:fill on="f" focussize="0,0"/>
              <v:stroke on="f" joinstyle="round"/>
              <v:imagedata o:title=""/>
              <o:lock v:ext="edit" aspectratio="f"/>
              <v:textbox inset="0mm,0mm,0mm,0mm" style="mso-fit-shape-to-text:t;">
                <w:txbxContent>
                  <w:p w14:paraId="00C1882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  <w:ind w:firstLine="624"/>
      </w:pPr>
      <w:r>
        <w:separator/>
      </w:r>
    </w:p>
  </w:footnote>
  <w:footnote w:type="continuationSeparator" w:id="1">
    <w:p>
      <w:pPr>
        <w:spacing w:line="336" w:lineRule="auto"/>
        <w:ind w:firstLine="62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trackRevisions w:val="1"/>
  <w:documentProtection w:enforcement="0"/>
  <w:defaultTabStop w:val="420"/>
  <w:drawingGridHorizontalSpacing w:val="156"/>
  <w:drawingGridVerticalSpacing w:val="218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NzljNzYwZTJmZWJhZWRlYjVhN2YzNTNhODFmZTg1Y2YifQ=="/>
  </w:docVars>
  <w:rsids>
    <w:rsidRoot w:val="00000000"/>
    <w:rsid w:val="32091069"/>
    <w:rsid w:val="36EA28F9"/>
    <w:rsid w:val="BD3B5E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36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widowControl/>
      <w:adjustRightInd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eastAsia="宋体" w:cs="宋体"/>
      <w:kern w:val="0"/>
      <w:sz w:val="24"/>
      <w:szCs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微软中国</Company>
  <Pages>2</Pages>
  <Words>425</Words>
  <Characters>512</Characters>
  <Lines>51</Lines>
  <Paragraphs>27</Paragraphs>
  <TotalTime>37</TotalTime>
  <ScaleCrop>false</ScaleCrop>
  <LinksUpToDate>false</LinksUpToDate>
  <CharactersWithSpaces>519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2024-04-03T03:14:00Z</dcterms:created>
  <dc:creator>董鑫1382341360</dc:creator>
  <cp:lastModifiedBy>GS</cp:lastModifiedBy>
  <cp:lastPrinted>2024-04-09T09:36:00Z</cp:lastPrinted>
  <dcterms:modified xsi:type="dcterms:W3CDTF">2025-04-01T08:44:05Z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332366F94A3D42C0B7F2C82CB0EF5B05_13</vt:lpwstr>
  </property>
  <property fmtid="{D5CDD505-2E9C-101B-9397-08002B2CF9AE}" pid="4" name="KSOTemplateDocerSaveRecord">
    <vt:lpwstr>eyJoZGlkIjoiOWYzNjQwMTQ4NTVkZWRjMjBlOTk1MjFhOWM3NGE0NjMiLCJ1c2VySWQiOiIyOTU3MDI0ODgifQ==</vt:lpwstr>
  </property>
</Properties>
</file>